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6901" w14:textId="3B13E5AE" w:rsidR="00ED02CC" w:rsidRDefault="00ED02CC">
      <w:pPr>
        <w:spacing w:line="240" w:lineRule="auto"/>
        <w:jc w:val="center"/>
        <w:rPr>
          <w:b/>
          <w:sz w:val="28"/>
          <w:szCs w:val="28"/>
        </w:rPr>
      </w:pPr>
    </w:p>
    <w:p w14:paraId="75ACFF5D" w14:textId="1A58ECD2" w:rsidR="002C717D" w:rsidRPr="00910F65" w:rsidRDefault="00E34C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65">
        <w:rPr>
          <w:rFonts w:ascii="Times New Roman" w:hAnsi="Times New Roman" w:cs="Times New Roman"/>
          <w:b/>
          <w:sz w:val="28"/>
          <w:szCs w:val="28"/>
        </w:rPr>
        <w:t>PROTOCOLO DE C</w:t>
      </w:r>
      <w:r w:rsidR="000E3A3D" w:rsidRPr="00910F65">
        <w:rPr>
          <w:rFonts w:ascii="Times New Roman" w:hAnsi="Times New Roman" w:cs="Times New Roman"/>
          <w:b/>
          <w:sz w:val="28"/>
          <w:szCs w:val="28"/>
        </w:rPr>
        <w:t>OLABORAÇÃO</w:t>
      </w:r>
    </w:p>
    <w:p w14:paraId="17B506CA" w14:textId="77777777" w:rsidR="00452D34" w:rsidRDefault="000E3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65">
        <w:rPr>
          <w:rFonts w:ascii="Times New Roman" w:hAnsi="Times New Roman" w:cs="Times New Roman"/>
          <w:b/>
          <w:sz w:val="24"/>
          <w:szCs w:val="24"/>
        </w:rPr>
        <w:t>Entre o Município de Lisboa e</w:t>
      </w:r>
      <w:r w:rsidR="00452D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75EC22" w14:textId="2FE5E93F" w:rsidR="000E3A3D" w:rsidRPr="00910F65" w:rsidRDefault="005257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7B">
        <w:rPr>
          <w:rFonts w:ascii="Times New Roman" w:hAnsi="Times New Roman" w:cs="Times New Roman"/>
          <w:b/>
          <w:sz w:val="24"/>
          <w:szCs w:val="24"/>
          <w:highlight w:val="lightGray"/>
        </w:rPr>
        <w:t>(…)</w:t>
      </w:r>
    </w:p>
    <w:p w14:paraId="08CD85E0" w14:textId="45F90FD8" w:rsidR="002C717D" w:rsidRPr="00910F65" w:rsidRDefault="000E3A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F65">
        <w:rPr>
          <w:rFonts w:ascii="Times New Roman" w:hAnsi="Times New Roman" w:cs="Times New Roman"/>
          <w:b/>
          <w:sz w:val="24"/>
          <w:szCs w:val="24"/>
        </w:rPr>
        <w:t xml:space="preserve">no âmbito do </w:t>
      </w:r>
      <w:r w:rsidR="00E34C4E" w:rsidRPr="00910F65">
        <w:rPr>
          <w:rFonts w:ascii="Times New Roman" w:hAnsi="Times New Roman" w:cs="Times New Roman"/>
          <w:b/>
          <w:sz w:val="24"/>
          <w:szCs w:val="24"/>
        </w:rPr>
        <w:t>Laboratório de Dados Urbanos de Lisboa</w:t>
      </w:r>
    </w:p>
    <w:p w14:paraId="4F9585AA" w14:textId="77777777" w:rsidR="002C717D" w:rsidRDefault="002C717D">
      <w:pPr>
        <w:jc w:val="center"/>
        <w:rPr>
          <w:b/>
        </w:rPr>
      </w:pPr>
    </w:p>
    <w:p w14:paraId="3635B9CD" w14:textId="77777777" w:rsidR="002C717D" w:rsidRPr="00A215C1" w:rsidRDefault="00E34C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Considerando que:</w:t>
      </w:r>
    </w:p>
    <w:p w14:paraId="508FB427" w14:textId="650E8897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O futuro das cidades passa por desenvolver uma cidade digital intimamente ligada à cidade física, como forma de suportar novas soluções de gestão e serviços ao cidadão;</w:t>
      </w:r>
    </w:p>
    <w:p w14:paraId="5A752DFC" w14:textId="2075117C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A Internet das Coisas, cujo paradigma se baseia na ligação em rede de uma ampla variedade de dispositivos, incluindo dispositivos inteligentes com sensores ligados a sistemas de recolha de dados, permitiu às cidades uma enorme quantidade de informação útil e em tempo real;</w:t>
      </w:r>
    </w:p>
    <w:p w14:paraId="1E759E11" w14:textId="5D213569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A analítica dos dados tem crescido em todo o mundo, assumindo um papel tanto preditivo como prescritivo, na tentativa de traçar novos rumos para as organizações, ansiosas por melhor responder às necessidades dos seus clientes e cidadãos;</w:t>
      </w:r>
    </w:p>
    <w:p w14:paraId="55B54194" w14:textId="0A8FA490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Os serviços da Câmara Municipal de Lisboa têm procurado desenvolver soluções de analítica e de visualização de dados que facilitem a tomada de decisão e promovam a eficiência na gestão dos recursos;</w:t>
      </w:r>
    </w:p>
    <w:p w14:paraId="4853BC07" w14:textId="5CE652FF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O Município de Lisboa tem vindo a desenvolver um vasto conjunto de parcerias com entidades públicas e privadas para partilha de dados;</w:t>
      </w:r>
    </w:p>
    <w:p w14:paraId="5F8EA2FF" w14:textId="6487EA58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A Plataforma de Gestão Inteligente de Lisboa, da Câmara Municipal de Lisboa, integra um vasto conjunto de dados municipais, os quais de entidades externas, de sensores e redes sociais permitindo partilhar dados e ferramentas de analítica avançada;</w:t>
      </w:r>
    </w:p>
    <w:p w14:paraId="5F69B652" w14:textId="3E7103E0" w:rsidR="00826791" w:rsidRPr="00A215C1" w:rsidRDefault="00826791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A analítica e a visualização de dados são áreas em constante evolução e que requerem recursos especializados;</w:t>
      </w:r>
    </w:p>
    <w:p w14:paraId="1A7B4F36" w14:textId="60EB2EA7" w:rsidR="00847B0E" w:rsidRPr="00E1724E" w:rsidRDefault="00E1724E" w:rsidP="00B229F8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bookmarkStart w:id="0" w:name="_Hlk81473728"/>
      <w:r w:rsidRPr="00E1724E">
        <w:rPr>
          <w:rFonts w:ascii="Times New Roman" w:hAnsi="Times New Roman" w:cs="Times New Roman"/>
        </w:rPr>
        <w:t xml:space="preserve">A academia necessita de acesso a dados reais para formação e investigação nas áreas da analítica e visualização de dados; </w:t>
      </w:r>
      <w:bookmarkEnd w:id="0"/>
    </w:p>
    <w:p w14:paraId="0739886F" w14:textId="318BA85D" w:rsidR="00E34C4E" w:rsidRPr="00A215C1" w:rsidRDefault="00E34C4E" w:rsidP="33094819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A </w:t>
      </w:r>
      <w:r w:rsidR="000E3A3D" w:rsidRPr="00A215C1">
        <w:rPr>
          <w:rFonts w:ascii="Times New Roman" w:hAnsi="Times New Roman" w:cs="Times New Roman"/>
        </w:rPr>
        <w:t>colaboração</w:t>
      </w:r>
      <w:r w:rsidRPr="00A215C1">
        <w:rPr>
          <w:rFonts w:ascii="Times New Roman" w:hAnsi="Times New Roman" w:cs="Times New Roman"/>
        </w:rPr>
        <w:t xml:space="preserve"> entre </w:t>
      </w:r>
      <w:bookmarkStart w:id="1" w:name="_Hlk81486118"/>
      <w:r w:rsidR="00E1724E">
        <w:rPr>
          <w:rFonts w:ascii="Times New Roman" w:hAnsi="Times New Roman" w:cs="Times New Roman"/>
        </w:rPr>
        <w:t xml:space="preserve">o mundo académico </w:t>
      </w:r>
      <w:bookmarkEnd w:id="1"/>
      <w:r w:rsidR="00E1724E">
        <w:rPr>
          <w:rFonts w:ascii="Times New Roman" w:hAnsi="Times New Roman" w:cs="Times New Roman"/>
        </w:rPr>
        <w:t>e</w:t>
      </w:r>
      <w:r w:rsidRPr="00A215C1">
        <w:rPr>
          <w:rFonts w:ascii="Times New Roman" w:hAnsi="Times New Roman" w:cs="Times New Roman"/>
        </w:rPr>
        <w:t xml:space="preserve"> a administração local e o ecossistema inovador é essencial para extrair valor dos dados</w:t>
      </w:r>
      <w:r w:rsidR="0043619A" w:rsidRPr="00A215C1">
        <w:rPr>
          <w:rFonts w:ascii="Times New Roman" w:hAnsi="Times New Roman" w:cs="Times New Roman"/>
        </w:rPr>
        <w:t>;</w:t>
      </w:r>
    </w:p>
    <w:p w14:paraId="44D9E704" w14:textId="37318464" w:rsidR="20F7D00C" w:rsidRPr="00A215C1" w:rsidRDefault="007E4A27" w:rsidP="33094819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No caso da Câmara Municipal de Lisboa, </w:t>
      </w:r>
      <w:r w:rsidR="20F7D00C" w:rsidRPr="00A215C1">
        <w:rPr>
          <w:rFonts w:ascii="Times New Roman" w:hAnsi="Times New Roman" w:cs="Times New Roman"/>
        </w:rPr>
        <w:t xml:space="preserve">integra-se no domínio da educação, ensino, formação profissional e promoção do desenvolvimento, nos termos do disposto no n.º 1 e </w:t>
      </w:r>
      <w:r w:rsidR="20F7D00C" w:rsidRPr="00A215C1">
        <w:rPr>
          <w:rFonts w:ascii="Times New Roman" w:hAnsi="Times New Roman" w:cs="Times New Roman"/>
        </w:rPr>
        <w:lastRenderedPageBreak/>
        <w:t>alíneas d) e m) do n.º 2 do artigo 23.º do Regime Jurídico das Autarquias Locais, Anexo I da Lei n.º 75/2013, de 12 de setembro;</w:t>
      </w:r>
    </w:p>
    <w:p w14:paraId="0589C4B2" w14:textId="77777777" w:rsidR="00BD2916" w:rsidRPr="00C44864" w:rsidRDefault="00BD2916" w:rsidP="00BD2916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C44864">
        <w:rPr>
          <w:rFonts w:ascii="Times New Roman" w:hAnsi="Times New Roman" w:cs="Times New Roman"/>
        </w:rPr>
        <w:t xml:space="preserve">Concretamente, o Programa de Governo da Cidade de Lisboa 2023-2027, no seu “PILAR 1: UMA CIDADE PARTICIPADA - Lisboa é hoje uma capital europeia, com um forte sentido democrático. Mas que deve ansiar por mais liberdade, mais participação e mais cidadania. Por uma Lisboa Melhor. CIDADE INTELIGENTE - A cidade só é inteligente se servir adequadamente aqueles que lá vivem, trabalham, estudam ou simplesmente a desfrutam enquanto destino turístico. Centrada nas pessoas e nas suas necessidades, a cidade inteligente é aquela que promove o bem-estar do munícipe ao mesmo tempo que inova, revoluciona e renasce através da inovação e da tecnologia. Vamos, conjuntamente, buscar as melhores estratégias de inteligência urbana ao serviço da cidade, proporcionando soluções à medida dos cidadãos, seja para as suas necessidades mais concretas, seja para os múltiplos serviços municipais prestados a todas as pessoas que trabalham e circulam na cidade. Vamos usar a ciência para auscultar, analisar e avaliar a satisfação dos utilizadores dos serviços municipais, tendo em vista a melhoria progressiva dos serviços que prestamos e o aprofundamento da relação de confiança entre os cidadãos e o universo CML. É importante medir e analisar a experiência e perceção dos cidadãos enquanto utilizadores dos serviços municipais; medir continuamente a qualidade dos serviços e promover uma relação de proximidade e confiança entre a CML e os munícipes. Mas a cidade inteligente não será verdadeiramente democrática se a exponenciação da liberdade possibilitada pela ciência e tecnologia se esgotar nos utilizadores mais adaptados ao novo mundo das tecnologias, deixando de fora os segmentos da sociedade lisboeta que ainda hoje permanecem infoexcluídos. Acima de tudo, a razão de ser da cidade inteligente é possibilitar que as pessoas possam também elas tomar decisões inteligentes. Daremos prioridade à ciência e inovação, estimulando parcerias entre as universidades e as empresas, tendo em vista o desenvolvimento da cidade. MEDIDAS - 2. Continuar a aposta na colaboração com outras cidades europeias no âmbito do projeto </w:t>
      </w:r>
      <w:proofErr w:type="spellStart"/>
      <w:r w:rsidRPr="00C44864">
        <w:rPr>
          <w:rFonts w:ascii="Times New Roman" w:hAnsi="Times New Roman" w:cs="Times New Roman"/>
        </w:rPr>
        <w:t>Sharing</w:t>
      </w:r>
      <w:proofErr w:type="spellEnd"/>
      <w:r w:rsidRPr="00C44864">
        <w:rPr>
          <w:rFonts w:ascii="Times New Roman" w:hAnsi="Times New Roman" w:cs="Times New Roman"/>
        </w:rPr>
        <w:t xml:space="preserve"> Cities, a plataforma Smart Open Lisboa e o Projeto </w:t>
      </w:r>
      <w:proofErr w:type="spellStart"/>
      <w:r w:rsidRPr="00C44864">
        <w:rPr>
          <w:rFonts w:ascii="Times New Roman" w:hAnsi="Times New Roman" w:cs="Times New Roman"/>
        </w:rPr>
        <w:t>Cooperative</w:t>
      </w:r>
      <w:proofErr w:type="spellEnd"/>
      <w:r w:rsidRPr="00C44864">
        <w:rPr>
          <w:rFonts w:ascii="Times New Roman" w:hAnsi="Times New Roman" w:cs="Times New Roman"/>
        </w:rPr>
        <w:t xml:space="preserve"> Streets. 3. Continuar a desenvolver o Portal de Dados Abertos para reforçar o papel colaborativo com os mais variados agentes da sociedade e a construção de soluções mais adequadas.”</w:t>
      </w:r>
    </w:p>
    <w:p w14:paraId="6BB78F1A" w14:textId="2B2EB6AE" w:rsidR="0052577B" w:rsidRPr="0052577B" w:rsidRDefault="0052577B" w:rsidP="33094819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Style w:val="ui-provider"/>
          <w:rFonts w:ascii="Times New Roman" w:hAnsi="Times New Roman" w:cs="Times New Roman"/>
        </w:rPr>
      </w:pPr>
      <w:r w:rsidRPr="0052577B">
        <w:rPr>
          <w:rFonts w:ascii="Times New Roman" w:hAnsi="Times New Roman" w:cs="Times New Roman"/>
        </w:rPr>
        <w:t xml:space="preserve">De acordo com os estatutos do </w:t>
      </w:r>
      <w:r w:rsidRPr="0052577B">
        <w:rPr>
          <w:rFonts w:ascii="Times New Roman" w:hAnsi="Times New Roman" w:cs="Times New Roman"/>
          <w:highlight w:val="lightGray"/>
        </w:rPr>
        <w:t>(</w:t>
      </w:r>
      <w:r w:rsidRPr="0052577B">
        <w:rPr>
          <w:rFonts w:ascii="Times New Roman" w:hAnsi="Times New Roman" w:cs="Times New Roman"/>
          <w:highlight w:val="lightGray"/>
        </w:rPr>
        <w:t>…</w:t>
      </w:r>
      <w:r w:rsidRPr="0052577B">
        <w:rPr>
          <w:rFonts w:ascii="Times New Roman" w:hAnsi="Times New Roman" w:cs="Times New Roman"/>
          <w:highlight w:val="lightGray"/>
        </w:rPr>
        <w:t>)</w:t>
      </w:r>
      <w:r w:rsidRPr="0052577B">
        <w:rPr>
          <w:rFonts w:ascii="Times New Roman" w:hAnsi="Times New Roman" w:cs="Times New Roman"/>
        </w:rPr>
        <w:t xml:space="preserve"> previstos no Despacho </w:t>
      </w:r>
      <w:r w:rsidRPr="0052577B">
        <w:rPr>
          <w:rFonts w:ascii="Times New Roman" w:hAnsi="Times New Roman" w:cs="Times New Roman"/>
          <w:highlight w:val="lightGray"/>
        </w:rPr>
        <w:t>(</w:t>
      </w:r>
      <w:r w:rsidRPr="0052577B">
        <w:rPr>
          <w:rFonts w:ascii="Times New Roman" w:hAnsi="Times New Roman" w:cs="Times New Roman"/>
          <w:highlight w:val="lightGray"/>
        </w:rPr>
        <w:t>…</w:t>
      </w:r>
      <w:proofErr w:type="gramStart"/>
      <w:r w:rsidRPr="0052577B">
        <w:rPr>
          <w:rFonts w:ascii="Times New Roman" w:hAnsi="Times New Roman" w:cs="Times New Roman"/>
          <w:highlight w:val="lightGray"/>
        </w:rPr>
        <w:t>)</w:t>
      </w:r>
      <w:r w:rsidRPr="0052577B">
        <w:rPr>
          <w:rFonts w:ascii="Times New Roman" w:hAnsi="Times New Roman" w:cs="Times New Roman"/>
        </w:rPr>
        <w:t xml:space="preserve"> ,</w:t>
      </w:r>
      <w:proofErr w:type="gramEnd"/>
      <w:r w:rsidRPr="0052577B">
        <w:rPr>
          <w:rFonts w:ascii="Times New Roman" w:hAnsi="Times New Roman" w:cs="Times New Roman"/>
        </w:rPr>
        <w:t xml:space="preserve"> de acordo com o </w:t>
      </w:r>
      <w:r w:rsidRPr="0052577B">
        <w:rPr>
          <w:rFonts w:ascii="Times New Roman" w:hAnsi="Times New Roman" w:cs="Times New Roman"/>
          <w:highlight w:val="lightGray"/>
        </w:rPr>
        <w:t>(</w:t>
      </w:r>
      <w:r w:rsidRPr="0052577B">
        <w:rPr>
          <w:rFonts w:ascii="Times New Roman" w:hAnsi="Times New Roman" w:cs="Times New Roman"/>
          <w:highlight w:val="lightGray"/>
        </w:rPr>
        <w:t>…</w:t>
      </w:r>
      <w:r w:rsidRPr="0052577B">
        <w:rPr>
          <w:rFonts w:ascii="Times New Roman" w:hAnsi="Times New Roman" w:cs="Times New Roman"/>
          <w:highlight w:val="lightGray"/>
        </w:rPr>
        <w:t>)</w:t>
      </w:r>
    </w:p>
    <w:p w14:paraId="263AD322" w14:textId="07BD2181" w:rsidR="0052577B" w:rsidRPr="0052577B" w:rsidRDefault="0052577B" w:rsidP="0052577B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52577B">
        <w:rPr>
          <w:rFonts w:ascii="Times New Roman" w:hAnsi="Times New Roman" w:cs="Times New Roman"/>
        </w:rPr>
        <w:t xml:space="preserve">O </w:t>
      </w:r>
      <w:r w:rsidRPr="0052577B">
        <w:rPr>
          <w:rFonts w:ascii="Times New Roman" w:hAnsi="Times New Roman" w:cs="Times New Roman"/>
          <w:highlight w:val="lightGray"/>
        </w:rPr>
        <w:t>(</w:t>
      </w:r>
      <w:r w:rsidRPr="0052577B">
        <w:rPr>
          <w:rFonts w:ascii="Times New Roman" w:hAnsi="Times New Roman" w:cs="Times New Roman"/>
          <w:highlight w:val="lightGray"/>
        </w:rPr>
        <w:t>…</w:t>
      </w:r>
      <w:r w:rsidRPr="0052577B">
        <w:rPr>
          <w:rFonts w:ascii="Times New Roman" w:hAnsi="Times New Roman" w:cs="Times New Roman"/>
          <w:highlight w:val="lightGray"/>
        </w:rPr>
        <w:t>)</w:t>
      </w:r>
      <w:r w:rsidRPr="0052577B">
        <w:rPr>
          <w:rFonts w:ascii="Times New Roman" w:hAnsi="Times New Roman" w:cs="Times New Roman"/>
        </w:rPr>
        <w:t>, dispõe de recursos técnicos e humanos especializados interessados em contribuir para o desenvolvimento do Laboratório de Dados Urbanos de Lisboa;</w:t>
      </w:r>
    </w:p>
    <w:p w14:paraId="5FDCC209" w14:textId="5BF07C75" w:rsidR="00DA296A" w:rsidRPr="0020357B" w:rsidRDefault="00E34C4E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20357B">
        <w:rPr>
          <w:rFonts w:ascii="Times New Roman" w:hAnsi="Times New Roman" w:cs="Times New Roman"/>
        </w:rPr>
        <w:t xml:space="preserve">Neste contexto de </w:t>
      </w:r>
      <w:r w:rsidR="000E3A3D" w:rsidRPr="0020357B">
        <w:rPr>
          <w:rFonts w:ascii="Times New Roman" w:hAnsi="Times New Roman" w:cs="Times New Roman"/>
        </w:rPr>
        <w:t>colaboração</w:t>
      </w:r>
      <w:r w:rsidRPr="0020357B">
        <w:rPr>
          <w:rFonts w:ascii="Times New Roman" w:hAnsi="Times New Roman" w:cs="Times New Roman"/>
        </w:rPr>
        <w:t xml:space="preserve"> entre </w:t>
      </w:r>
      <w:r w:rsidR="0077216C" w:rsidRPr="0020357B">
        <w:rPr>
          <w:rFonts w:ascii="Times New Roman" w:hAnsi="Times New Roman" w:cs="Times New Roman"/>
        </w:rPr>
        <w:t xml:space="preserve">serviços competentes da Câmara Municipal de Lisboa e </w:t>
      </w:r>
      <w:r w:rsidR="00AE456B">
        <w:rPr>
          <w:rFonts w:ascii="Times New Roman" w:hAnsi="Times New Roman" w:cs="Times New Roman"/>
        </w:rPr>
        <w:t>d</w:t>
      </w:r>
      <w:r w:rsidR="007A1EB0" w:rsidRPr="00452D34">
        <w:rPr>
          <w:rFonts w:ascii="Times New Roman" w:hAnsi="Times New Roman" w:cs="Times New Roman"/>
        </w:rPr>
        <w:t>o</w:t>
      </w:r>
      <w:r w:rsidR="00AE456B">
        <w:rPr>
          <w:rFonts w:ascii="Times New Roman" w:hAnsi="Times New Roman" w:cs="Times New Roman"/>
        </w:rPr>
        <w:t xml:space="preserve">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E1724E">
        <w:rPr>
          <w:rFonts w:ascii="Times New Roman" w:hAnsi="Times New Roman" w:cs="Times New Roman"/>
        </w:rPr>
        <w:t xml:space="preserve"> </w:t>
      </w:r>
      <w:r w:rsidR="006224CC" w:rsidRPr="0020357B">
        <w:rPr>
          <w:rFonts w:ascii="Times New Roman" w:hAnsi="Times New Roman" w:cs="Times New Roman"/>
        </w:rPr>
        <w:t>na área da analítica e visualização de dados</w:t>
      </w:r>
      <w:r w:rsidRPr="0020357B">
        <w:rPr>
          <w:rFonts w:ascii="Times New Roman" w:hAnsi="Times New Roman" w:cs="Times New Roman"/>
        </w:rPr>
        <w:t xml:space="preserve">, </w:t>
      </w:r>
      <w:r w:rsidR="0077216C" w:rsidRPr="0020357B">
        <w:rPr>
          <w:rFonts w:ascii="Times New Roman" w:hAnsi="Times New Roman" w:cs="Times New Roman"/>
        </w:rPr>
        <w:t>no âmbito do</w:t>
      </w:r>
      <w:r w:rsidRPr="0020357B">
        <w:rPr>
          <w:rFonts w:ascii="Times New Roman" w:hAnsi="Times New Roman" w:cs="Times New Roman"/>
        </w:rPr>
        <w:t xml:space="preserve"> desenvolvimento do Laboratório de Dados Urbanos de Lisboa assume-se como uma missão pública.</w:t>
      </w:r>
    </w:p>
    <w:p w14:paraId="74C1D8B1" w14:textId="3782AB9B" w:rsidR="003B1F43" w:rsidRPr="0020357B" w:rsidRDefault="003B1F43" w:rsidP="003B1F43">
      <w:pPr>
        <w:pStyle w:val="Normal1"/>
        <w:shd w:val="clear" w:color="auto" w:fill="FFFFFF" w:themeFill="background1"/>
        <w:spacing w:before="120" w:after="120" w:line="360" w:lineRule="auto"/>
        <w:ind w:left="426"/>
        <w:rPr>
          <w:rFonts w:ascii="Times New Roman" w:hAnsi="Times New Roman" w:cs="Times New Roman"/>
          <w:b/>
          <w:szCs w:val="22"/>
        </w:rPr>
      </w:pPr>
      <w:r w:rsidRPr="0020357B">
        <w:rPr>
          <w:rFonts w:ascii="Times New Roman" w:hAnsi="Times New Roman" w:cs="Times New Roman"/>
          <w:b/>
          <w:color w:val="auto"/>
          <w:szCs w:val="22"/>
          <w:lang w:val="pt-PT"/>
        </w:rPr>
        <w:lastRenderedPageBreak/>
        <w:t>Considerando, ainda, que:</w:t>
      </w:r>
    </w:p>
    <w:p w14:paraId="31332739" w14:textId="34A95A02" w:rsidR="002C717D" w:rsidRPr="00A215C1" w:rsidRDefault="519EB8E0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A colaboração é uma relação que pressupõe a atuação de duas entidades, tendo como escopo a concretização de um resultado comum, o que se traduz, assim, no conceito de colaboração em sentido estrito;</w:t>
      </w:r>
    </w:p>
    <w:p w14:paraId="6AE71ADF" w14:textId="21F8F240" w:rsidR="002C717D" w:rsidRPr="00A215C1" w:rsidRDefault="519EB8E0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O princípio da colaboração funciona como um modo de reger e de fortalecer a articulação entre o exercício das competências por parte de diferentes entidades, quando as atribuições são conexas;</w:t>
      </w:r>
    </w:p>
    <w:p w14:paraId="4BEBA29C" w14:textId="19C58A8D" w:rsidR="002C717D" w:rsidRPr="00A215C1" w:rsidRDefault="519EB8E0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A colaboração incorpora em conjunto um princípio de atuação e um modo de iniciativa interpares de auto vinculação paritária;</w:t>
      </w:r>
    </w:p>
    <w:p w14:paraId="162717F7" w14:textId="66F9A518" w:rsidR="002C717D" w:rsidRPr="00A215C1" w:rsidRDefault="519EB8E0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A consensualização da atuação e das concernentes medidas, entre o Município de Lisboa e </w:t>
      </w:r>
      <w:r w:rsidR="00452D34">
        <w:rPr>
          <w:rFonts w:ascii="Times New Roman" w:hAnsi="Times New Roman" w:cs="Times New Roman"/>
        </w:rPr>
        <w:t xml:space="preserve">o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452D34">
        <w:rPr>
          <w:rFonts w:ascii="Times New Roman" w:hAnsi="Times New Roman" w:cs="Times New Roman"/>
        </w:rPr>
        <w:t xml:space="preserve"> </w:t>
      </w:r>
      <w:r w:rsidR="00C110CE">
        <w:rPr>
          <w:rFonts w:ascii="Times New Roman" w:hAnsi="Times New Roman" w:cs="Times New Roman"/>
        </w:rPr>
        <w:t>na</w:t>
      </w:r>
      <w:r w:rsidRPr="00A215C1">
        <w:rPr>
          <w:rFonts w:ascii="Times New Roman" w:hAnsi="Times New Roman" w:cs="Times New Roman"/>
        </w:rPr>
        <w:t xml:space="preserve"> área da analítica e visualização de dados, radica não numa “lógica de mercado”, mas numa concertação de atuação administrativa, no âmbito das atribuições próprias conexas, em matéria de soluções de analítica e de visualização de dados, para a produção de um resultado comum: o desenvolvimento do Laboratório de Dados Urbanos de Lisboa, de modo a facilitar a tomada de decisão e promover a eficiência na gestão dos recursos</w:t>
      </w:r>
      <w:r w:rsidR="007E4A27" w:rsidRPr="00A215C1">
        <w:rPr>
          <w:rFonts w:ascii="Times New Roman" w:hAnsi="Times New Roman" w:cs="Times New Roman"/>
        </w:rPr>
        <w:t>;</w:t>
      </w:r>
    </w:p>
    <w:p w14:paraId="7FECFFB1" w14:textId="4887C203" w:rsidR="00B07A72" w:rsidRDefault="00D72EE4" w:rsidP="00B07A72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Ambas as entidades realizam tarefas materiais, cuja missão é de interesse público comum: </w:t>
      </w:r>
      <w:r w:rsidR="00B07A72">
        <w:rPr>
          <w:rFonts w:ascii="Times New Roman" w:hAnsi="Times New Roman" w:cs="Times New Roman"/>
        </w:rPr>
        <w:t>devendo ao município</w:t>
      </w:r>
      <w:r w:rsidR="28556353" w:rsidRPr="0067376D">
        <w:rPr>
          <w:rFonts w:ascii="Times New Roman" w:hAnsi="Times New Roman" w:cs="Times New Roman"/>
        </w:rPr>
        <w:t xml:space="preserve"> assegurar</w:t>
      </w:r>
      <w:r w:rsidR="00B07A72">
        <w:rPr>
          <w:rFonts w:ascii="Times New Roman" w:hAnsi="Times New Roman" w:cs="Times New Roman"/>
        </w:rPr>
        <w:t>, nomeadamente,</w:t>
      </w:r>
      <w:r w:rsidR="28556353" w:rsidRPr="0067376D">
        <w:rPr>
          <w:rFonts w:ascii="Times New Roman" w:hAnsi="Times New Roman" w:cs="Times New Roman"/>
        </w:rPr>
        <w:t xml:space="preserve"> através do </w:t>
      </w:r>
      <w:r w:rsidR="28556353" w:rsidRPr="00B07A72">
        <w:rPr>
          <w:rFonts w:ascii="Times New Roman" w:hAnsi="Times New Roman" w:cs="Times New Roman"/>
        </w:rPr>
        <w:t>planeamento, gestão operacional e emergência na cidade de Lisboa, contribuindo para a melhoria sustentável da resiliência e da qualidade de vida dos que nela vivem, trabalham e a visitam</w:t>
      </w:r>
      <w:r w:rsidR="00B07A72">
        <w:rPr>
          <w:rFonts w:ascii="Times New Roman" w:hAnsi="Times New Roman" w:cs="Times New Roman"/>
        </w:rPr>
        <w:t>, bem como a universidade promovendo a colaboração com as diversas instituições, grupos e outros agentes numa perspetiva de valorização recíproca, nomeadamente através da investigação aplicada e da prestação de serviços à comunidade;</w:t>
      </w:r>
    </w:p>
    <w:p w14:paraId="317C147A" w14:textId="1CD6834F" w:rsidR="0067376D" w:rsidRPr="00B07A72" w:rsidRDefault="28556353" w:rsidP="00B07A72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B07A72">
        <w:rPr>
          <w:rFonts w:ascii="Times New Roman" w:hAnsi="Times New Roman" w:cs="Times New Roman"/>
        </w:rPr>
        <w:t>Desta forma foi criado o Laboratório de Dados Urbanos de Lisboa, de modo a facilitar a tomada de decisão e promover a eficiência na gestão dos recursos, em colaboração com diversas instituições, grupos e outros agentes, nomeadamente</w:t>
      </w:r>
      <w:r w:rsidR="00D26B0D">
        <w:rPr>
          <w:rFonts w:ascii="Times New Roman" w:hAnsi="Times New Roman" w:cs="Times New Roman"/>
        </w:rPr>
        <w:t>,</w:t>
      </w:r>
      <w:r w:rsidRPr="00B07A72">
        <w:rPr>
          <w:rFonts w:ascii="Times New Roman" w:hAnsi="Times New Roman" w:cs="Times New Roman"/>
        </w:rPr>
        <w:t xml:space="preserve"> </w:t>
      </w:r>
      <w:r w:rsidR="00D26B0D">
        <w:rPr>
          <w:rFonts w:ascii="Times New Roman" w:hAnsi="Times New Roman" w:cs="Times New Roman"/>
        </w:rPr>
        <w:t>através de universidades</w:t>
      </w:r>
      <w:r w:rsidRPr="00B07A72">
        <w:rPr>
          <w:rFonts w:ascii="Times New Roman" w:hAnsi="Times New Roman" w:cs="Times New Roman"/>
        </w:rPr>
        <w:t xml:space="preserve"> </w:t>
      </w:r>
      <w:r w:rsidR="00D26B0D">
        <w:rPr>
          <w:rFonts w:ascii="Times New Roman" w:hAnsi="Times New Roman" w:cs="Times New Roman"/>
        </w:rPr>
        <w:t xml:space="preserve">que estão primordialmente incumbidas de docência e investigação nas </w:t>
      </w:r>
      <w:r w:rsidRPr="00B07A72">
        <w:rPr>
          <w:rFonts w:ascii="Times New Roman" w:hAnsi="Times New Roman" w:cs="Times New Roman"/>
        </w:rPr>
        <w:t>áreas da analítica e visualização de dados, para o desenvolvimento de soluções analíticas para problemas dos serviços, com base em dados reais disponibilizados município, garantindo assim uma melhoria do serviço publico</w:t>
      </w:r>
      <w:r w:rsidR="007E4A27" w:rsidRPr="00B07A72">
        <w:rPr>
          <w:rFonts w:ascii="Times New Roman" w:hAnsi="Times New Roman" w:cs="Times New Roman"/>
        </w:rPr>
        <w:t>;</w:t>
      </w:r>
    </w:p>
    <w:p w14:paraId="6264BA3E" w14:textId="0FC1D862" w:rsidR="002C717D" w:rsidRPr="00A215C1" w:rsidRDefault="519EB8E0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As </w:t>
      </w:r>
      <w:r w:rsidR="00910F6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celebram 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 no âmbito das respetivas missões e atribuições acima identificadas, que, neste domínio, apresentam uma conexão relevante entre si</w:t>
      </w:r>
      <w:r w:rsidR="007E4A27" w:rsidRPr="00A215C1">
        <w:rPr>
          <w:rFonts w:ascii="Times New Roman" w:hAnsi="Times New Roman" w:cs="Times New Roman"/>
        </w:rPr>
        <w:t>;</w:t>
      </w:r>
    </w:p>
    <w:p w14:paraId="50354982" w14:textId="408D0409" w:rsidR="002C717D" w:rsidRPr="00A215C1" w:rsidRDefault="519EB8E0" w:rsidP="003B1F43">
      <w:pPr>
        <w:pStyle w:val="PargrafodaLista"/>
        <w:numPr>
          <w:ilvl w:val="0"/>
          <w:numId w:val="18"/>
        </w:numPr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Nestes termos, 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 é celebrado ao abrigo do disposto no n.º 5 do artigo 5.º-A do Código dos Contratos Públicos, aprovado pelo Decreto-Lei n.º 18/2008, de 29 de janeiro, na sua versão atual</w:t>
      </w:r>
      <w:r w:rsidR="003B1F43" w:rsidRPr="00A215C1">
        <w:rPr>
          <w:rFonts w:ascii="Times New Roman" w:hAnsi="Times New Roman" w:cs="Times New Roman"/>
        </w:rPr>
        <w:t>.</w:t>
      </w:r>
    </w:p>
    <w:p w14:paraId="1D37DA90" w14:textId="516FEB7C" w:rsidR="002C717D" w:rsidRPr="00A215C1" w:rsidRDefault="00E34C4E">
      <w:pPr>
        <w:spacing w:line="360" w:lineRule="auto"/>
        <w:jc w:val="both"/>
        <w:rPr>
          <w:rFonts w:ascii="Times New Roman" w:hAnsi="Times New Roman" w:cs="Times New Roman"/>
        </w:rPr>
      </w:pPr>
      <w:bookmarkStart w:id="2" w:name="_Hlk82178143"/>
      <w:bookmarkEnd w:id="2"/>
      <w:r w:rsidRPr="00A215C1">
        <w:rPr>
          <w:rFonts w:ascii="Times New Roman" w:hAnsi="Times New Roman" w:cs="Times New Roman"/>
        </w:rPr>
        <w:t>Assim,</w:t>
      </w:r>
      <w:r w:rsidR="002F16FC" w:rsidRPr="00A215C1">
        <w:rPr>
          <w:rFonts w:ascii="Times New Roman" w:hAnsi="Times New Roman" w:cs="Times New Roman"/>
        </w:rPr>
        <w:t xml:space="preserve"> e</w:t>
      </w:r>
      <w:r w:rsidRPr="00A215C1">
        <w:rPr>
          <w:rFonts w:ascii="Times New Roman" w:hAnsi="Times New Roman" w:cs="Times New Roman"/>
        </w:rPr>
        <w:t>ntre:</w:t>
      </w:r>
    </w:p>
    <w:p w14:paraId="0C37863E" w14:textId="77777777" w:rsidR="00BD2916" w:rsidRDefault="00BD2916" w:rsidP="00BD2916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C44864">
        <w:rPr>
          <w:rFonts w:ascii="Times New Roman" w:hAnsi="Times New Roman" w:cs="Times New Roman"/>
        </w:rPr>
        <w:lastRenderedPageBreak/>
        <w:t xml:space="preserve">O </w:t>
      </w:r>
      <w:r w:rsidRPr="00C44864">
        <w:rPr>
          <w:rFonts w:ascii="Times New Roman" w:hAnsi="Times New Roman" w:cs="Times New Roman"/>
          <w:b/>
          <w:bCs/>
        </w:rPr>
        <w:t>Município de Lisboa</w:t>
      </w:r>
      <w:r w:rsidRPr="00C44864">
        <w:rPr>
          <w:rFonts w:ascii="Times New Roman" w:hAnsi="Times New Roman" w:cs="Times New Roman"/>
        </w:rPr>
        <w:t>, pessoa coletiva n.º 500051070, com sede na Praça do Município, 1100-038 Lisboa, através do seu órgão executivo, Câmara Municipal de Lisboa, designada abreviadamente por CML, neste ato representada pela Exma. Senhora Vereadora, Joana Almeida, com competências delegadas e subdelegadas na área da Inteligência Urbana, nos termos do despacho n.º 166/P/2021, de 3 de novembro, publicado no 1.º Suplemento ao Boletim Municipal n.º 1446, de 4 de novembro, despacho n.º 199/P/2021, de 17 de dezembro, publicado no Boletim Municipal n.º 1453, de 23 de dezembro e despacho n.º 229/P/2022, 22 de dezembro, publicado no 2.º Suplemento ao Boletim Municipal n.º 1505, de 22 de dezembro;</w:t>
      </w:r>
    </w:p>
    <w:p w14:paraId="596481C3" w14:textId="4EE67BB4" w:rsidR="002E0F13" w:rsidRPr="00A215C1" w:rsidRDefault="00BD2916" w:rsidP="00452D34">
      <w:pPr>
        <w:spacing w:line="360" w:lineRule="auto"/>
        <w:jc w:val="both"/>
        <w:rPr>
          <w:rFonts w:ascii="Times New Roman" w:hAnsi="Times New Roman" w:cs="Times New Roman"/>
        </w:rPr>
      </w:pPr>
      <w:r w:rsidRPr="00270E69">
        <w:rPr>
          <w:rFonts w:ascii="Times New Roman" w:hAnsi="Times New Roman" w:cs="Times New Roman"/>
        </w:rPr>
        <w:t>O</w:t>
      </w:r>
      <w:r w:rsidR="00AE456B" w:rsidRPr="00270E69">
        <w:rPr>
          <w:rFonts w:ascii="Times New Roman" w:hAnsi="Times New Roman" w:cs="Times New Roman"/>
        </w:rPr>
        <w:t xml:space="preserve">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AE456B" w:rsidRPr="00270E69">
        <w:rPr>
          <w:rFonts w:ascii="Times New Roman" w:hAnsi="Times New Roman" w:cs="Times New Roman"/>
        </w:rPr>
        <w:t>,</w:t>
      </w:r>
      <w:r w:rsidR="00452D34" w:rsidRPr="00270E69">
        <w:rPr>
          <w:rFonts w:ascii="Times New Roman" w:hAnsi="Times New Roman" w:cs="Times New Roman"/>
        </w:rPr>
        <w:t xml:space="preserve"> </w:t>
      </w:r>
      <w:r w:rsidR="00B229F8" w:rsidRPr="00270E69">
        <w:rPr>
          <w:rFonts w:ascii="Times New Roman" w:hAnsi="Times New Roman" w:cs="Times New Roman"/>
        </w:rPr>
        <w:t>pessoa coletiva n.º</w:t>
      </w:r>
      <w:r w:rsidR="009802C8" w:rsidRPr="00270E69">
        <w:rPr>
          <w:rFonts w:ascii="Times New Roman" w:hAnsi="Times New Roman" w:cs="Times New Roman"/>
        </w:rPr>
        <w:t xml:space="preserve">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B229F8" w:rsidRPr="00270E69">
        <w:rPr>
          <w:rFonts w:ascii="Times New Roman" w:hAnsi="Times New Roman" w:cs="Times New Roman"/>
        </w:rPr>
        <w:t xml:space="preserve">, </w:t>
      </w:r>
      <w:r w:rsidR="00E34C4E" w:rsidRPr="00270E69">
        <w:rPr>
          <w:rFonts w:ascii="Times New Roman" w:hAnsi="Times New Roman" w:cs="Times New Roman"/>
        </w:rPr>
        <w:t>com sede</w:t>
      </w:r>
      <w:r w:rsidR="00B43703" w:rsidRPr="00270E69">
        <w:rPr>
          <w:rFonts w:ascii="Times New Roman" w:hAnsi="Times New Roman" w:cs="Times New Roman"/>
        </w:rPr>
        <w:t xml:space="preserve"> </w:t>
      </w:r>
      <w:r w:rsidR="00AE456B" w:rsidRPr="00270E69">
        <w:rPr>
          <w:rFonts w:ascii="Times New Roman" w:hAnsi="Times New Roman" w:cs="Times New Roman"/>
        </w:rPr>
        <w:t xml:space="preserve">na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AE456B" w:rsidRPr="00270E69">
        <w:rPr>
          <w:rFonts w:ascii="Times New Roman" w:hAnsi="Times New Roman" w:cs="Times New Roman"/>
        </w:rPr>
        <w:t>,</w:t>
      </w:r>
      <w:r w:rsidR="00E34C4E" w:rsidRPr="00270E69">
        <w:rPr>
          <w:rFonts w:ascii="Times New Roman" w:hAnsi="Times New Roman" w:cs="Times New Roman"/>
        </w:rPr>
        <w:t xml:space="preserve"> </w:t>
      </w:r>
      <w:r w:rsidR="00691CB9">
        <w:rPr>
          <w:rFonts w:ascii="Times New Roman" w:hAnsi="Times New Roman" w:cs="Times New Roman"/>
        </w:rPr>
        <w:t>n</w:t>
      </w:r>
      <w:r w:rsidR="00E34C4E" w:rsidRPr="00270E69">
        <w:rPr>
          <w:rFonts w:ascii="Times New Roman" w:hAnsi="Times New Roman" w:cs="Times New Roman"/>
        </w:rPr>
        <w:t>este ato representad</w:t>
      </w:r>
      <w:r w:rsidR="0058167E" w:rsidRPr="00270E69">
        <w:rPr>
          <w:rFonts w:ascii="Times New Roman" w:hAnsi="Times New Roman" w:cs="Times New Roman"/>
        </w:rPr>
        <w:t>o</w:t>
      </w:r>
      <w:r w:rsidR="00E34C4E" w:rsidRPr="00270E69">
        <w:rPr>
          <w:rFonts w:ascii="Times New Roman" w:hAnsi="Times New Roman" w:cs="Times New Roman"/>
        </w:rPr>
        <w:t xml:space="preserve"> pel</w:t>
      </w:r>
      <w:r w:rsidR="006D0C55" w:rsidRPr="00270E69">
        <w:rPr>
          <w:rFonts w:ascii="Times New Roman" w:hAnsi="Times New Roman" w:cs="Times New Roman"/>
        </w:rPr>
        <w:t>o</w:t>
      </w:r>
      <w:r w:rsidR="00691CB9">
        <w:rPr>
          <w:rFonts w:ascii="Times New Roman" w:hAnsi="Times New Roman" w:cs="Times New Roman"/>
        </w:rPr>
        <w:t xml:space="preserve">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52577B">
        <w:rPr>
          <w:rFonts w:ascii="Times New Roman" w:hAnsi="Times New Roman" w:cs="Times New Roman"/>
        </w:rPr>
        <w:t xml:space="preserve"> na qualidade de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52577B">
        <w:rPr>
          <w:rFonts w:ascii="Times New Roman" w:hAnsi="Times New Roman" w:cs="Times New Roman"/>
        </w:rPr>
        <w:t>.</w:t>
      </w:r>
    </w:p>
    <w:p w14:paraId="32F0A811" w14:textId="2607B45C" w:rsidR="008625BF" w:rsidRPr="00A215C1" w:rsidRDefault="00E34C4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Também designados por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artes, é celebrado 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de </w:t>
      </w:r>
      <w:r w:rsidR="00912705" w:rsidRPr="00A215C1">
        <w:rPr>
          <w:rFonts w:ascii="Times New Roman" w:hAnsi="Times New Roman" w:cs="Times New Roman"/>
        </w:rPr>
        <w:t>c</w:t>
      </w:r>
      <w:r w:rsidR="000E3A3D" w:rsidRPr="00A215C1">
        <w:rPr>
          <w:rFonts w:ascii="Times New Roman" w:hAnsi="Times New Roman" w:cs="Times New Roman"/>
        </w:rPr>
        <w:t>olaboração</w:t>
      </w:r>
      <w:r w:rsidRPr="00A215C1">
        <w:rPr>
          <w:rFonts w:ascii="Times New Roman" w:hAnsi="Times New Roman" w:cs="Times New Roman"/>
        </w:rPr>
        <w:t xml:space="preserve"> que se rege pelas seguintes </w:t>
      </w:r>
      <w:r w:rsidR="000B0A6F">
        <w:rPr>
          <w:rFonts w:ascii="Times New Roman" w:hAnsi="Times New Roman" w:cs="Times New Roman"/>
        </w:rPr>
        <w:t>C</w:t>
      </w:r>
      <w:r w:rsidRPr="00A215C1">
        <w:rPr>
          <w:rFonts w:ascii="Times New Roman" w:hAnsi="Times New Roman" w:cs="Times New Roman"/>
        </w:rPr>
        <w:t>láusulas:</w:t>
      </w:r>
    </w:p>
    <w:p w14:paraId="6666266E" w14:textId="77777777" w:rsidR="007A1EB0" w:rsidRDefault="007A1EB0" w:rsidP="0006709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8515BFE" w14:textId="549800DE" w:rsidR="00787BD2" w:rsidRPr="00A215C1" w:rsidRDefault="00E34C4E" w:rsidP="000670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 xml:space="preserve">Cláusula </w:t>
      </w:r>
      <w:r w:rsidR="00787BD2" w:rsidRPr="00A215C1">
        <w:rPr>
          <w:rFonts w:ascii="Times New Roman" w:hAnsi="Times New Roman" w:cs="Times New Roman"/>
          <w:b/>
        </w:rPr>
        <w:t>Primeira</w:t>
      </w:r>
    </w:p>
    <w:p w14:paraId="3997BA37" w14:textId="34889F3B" w:rsidR="002C717D" w:rsidRPr="00A215C1" w:rsidRDefault="00E34C4E" w:rsidP="0006709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(Objeto)</w:t>
      </w:r>
    </w:p>
    <w:p w14:paraId="0CCFA33B" w14:textId="4DB1EC5D" w:rsidR="002C717D" w:rsidRPr="00A215C1" w:rsidRDefault="00E34C4E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tem por objeto a </w:t>
      </w:r>
      <w:r w:rsidR="007F6682" w:rsidRPr="00A215C1">
        <w:rPr>
          <w:rFonts w:ascii="Times New Roman" w:hAnsi="Times New Roman" w:cs="Times New Roman"/>
        </w:rPr>
        <w:t>c</w:t>
      </w:r>
      <w:r w:rsidR="000E3A3D" w:rsidRPr="00A215C1">
        <w:rPr>
          <w:rFonts w:ascii="Times New Roman" w:hAnsi="Times New Roman" w:cs="Times New Roman"/>
        </w:rPr>
        <w:t>olaboração</w:t>
      </w:r>
      <w:r w:rsidRPr="00A215C1">
        <w:rPr>
          <w:rFonts w:ascii="Times New Roman" w:hAnsi="Times New Roman" w:cs="Times New Roman"/>
        </w:rPr>
        <w:t xml:space="preserve"> entre a CML e</w:t>
      </w:r>
      <w:r w:rsidR="00452D34">
        <w:rPr>
          <w:rFonts w:ascii="Times New Roman" w:hAnsi="Times New Roman" w:cs="Times New Roman"/>
        </w:rPr>
        <w:t xml:space="preserve"> o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71312C">
        <w:rPr>
          <w:rFonts w:ascii="Times New Roman" w:hAnsi="Times New Roman" w:cs="Times New Roman"/>
        </w:rPr>
        <w:t xml:space="preserve"> </w:t>
      </w:r>
      <w:r w:rsidR="007F6682" w:rsidRPr="00A215C1">
        <w:rPr>
          <w:rFonts w:ascii="Times New Roman" w:hAnsi="Times New Roman" w:cs="Times New Roman"/>
        </w:rPr>
        <w:t>no âmbito do</w:t>
      </w:r>
      <w:r w:rsidRPr="00A215C1">
        <w:rPr>
          <w:rFonts w:ascii="Times New Roman" w:hAnsi="Times New Roman" w:cs="Times New Roman"/>
        </w:rPr>
        <w:t xml:space="preserve"> desenvolvimento do Laboratório de Dados Urbanos de Lisboa.</w:t>
      </w:r>
    </w:p>
    <w:p w14:paraId="00C20ADD" w14:textId="13448602" w:rsidR="002C717D" w:rsidRPr="00A215C1" w:rsidRDefault="00FC3143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</w:t>
      </w:r>
      <w:r w:rsidR="0071312C">
        <w:rPr>
          <w:rFonts w:ascii="Times New Roman" w:hAnsi="Times New Roman" w:cs="Times New Roman"/>
        </w:rPr>
        <w:t>–</w:t>
      </w:r>
      <w:r w:rsidRPr="00A215C1">
        <w:rPr>
          <w:rFonts w:ascii="Times New Roman" w:hAnsi="Times New Roman" w:cs="Times New Roman"/>
        </w:rPr>
        <w:t xml:space="preserve"> </w:t>
      </w:r>
      <w:r w:rsidR="00452D34">
        <w:rPr>
          <w:rFonts w:ascii="Times New Roman" w:hAnsi="Times New Roman" w:cs="Times New Roman"/>
        </w:rPr>
        <w:t xml:space="preserve">Ao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E34C4E" w:rsidRPr="00A215C1">
        <w:rPr>
          <w:rFonts w:ascii="Times New Roman" w:hAnsi="Times New Roman" w:cs="Times New Roman"/>
        </w:rPr>
        <w:t xml:space="preserve"> compete, na medida dos recursos e verbas que puder alocar ao projeto sem pôr em causa o regular funcionamento da instituição:</w:t>
      </w:r>
    </w:p>
    <w:p w14:paraId="0DF6500B" w14:textId="77777777" w:rsidR="008D12CD" w:rsidRPr="00452D34" w:rsidRDefault="008D12CD" w:rsidP="00FC3143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Nomear um representante para integrar o Comité de Coordenação do Laboratório de Dados Urbanos de Lisboa, sendo por omissão o gestor do presente projeto;</w:t>
      </w:r>
    </w:p>
    <w:p w14:paraId="6A2F8AD3" w14:textId="77777777" w:rsidR="008D12CD" w:rsidRPr="00452D34" w:rsidRDefault="008D12CD" w:rsidP="00FC3143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Apoiar a CML na reflexão sobre o desenvolvimento da política de dados municipal;</w:t>
      </w:r>
    </w:p>
    <w:p w14:paraId="6F7603F3" w14:textId="2F24A618" w:rsidR="008D12CD" w:rsidRPr="00452D34" w:rsidRDefault="008D12CD" w:rsidP="00FC3143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Apoiar o município na identificação das questões que gostaria de ver resolvidas por analítica e visualização dos dados;</w:t>
      </w:r>
    </w:p>
    <w:p w14:paraId="690D3BA9" w14:textId="62CE5DB7" w:rsidR="002C717D" w:rsidRPr="00452D34" w:rsidRDefault="00E34C4E" w:rsidP="00FC3143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 xml:space="preserve">Promover o envolvimento dos seus </w:t>
      </w:r>
      <w:r w:rsidR="008D12CD" w:rsidRPr="00452D34">
        <w:rPr>
          <w:rFonts w:ascii="Times New Roman" w:hAnsi="Times New Roman" w:cs="Times New Roman"/>
        </w:rPr>
        <w:t>alunos</w:t>
      </w:r>
      <w:r w:rsidRPr="00452D34">
        <w:rPr>
          <w:rFonts w:ascii="Times New Roman" w:hAnsi="Times New Roman" w:cs="Times New Roman"/>
        </w:rPr>
        <w:t xml:space="preserve">, </w:t>
      </w:r>
      <w:r w:rsidR="008D12CD" w:rsidRPr="00452D34">
        <w:rPr>
          <w:rFonts w:ascii="Times New Roman" w:hAnsi="Times New Roman" w:cs="Times New Roman"/>
        </w:rPr>
        <w:t>investigadores</w:t>
      </w:r>
      <w:r w:rsidRPr="00452D34">
        <w:rPr>
          <w:rFonts w:ascii="Times New Roman" w:hAnsi="Times New Roman" w:cs="Times New Roman"/>
        </w:rPr>
        <w:t xml:space="preserve"> e ecossistema inovador no desenvolvimento de soluções de analítica e de visualização dos dados relevantes para o município;</w:t>
      </w:r>
    </w:p>
    <w:p w14:paraId="21EE26C6" w14:textId="1ED24736" w:rsidR="008D12CD" w:rsidRPr="00452D34" w:rsidRDefault="008D12CD" w:rsidP="00FC3143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Sempre que possível</w:t>
      </w:r>
      <w:r w:rsidR="00270E69">
        <w:rPr>
          <w:rFonts w:ascii="Times New Roman" w:hAnsi="Times New Roman" w:cs="Times New Roman"/>
        </w:rPr>
        <w:t>,</w:t>
      </w:r>
      <w:r w:rsidRPr="00452D34">
        <w:rPr>
          <w:rFonts w:ascii="Times New Roman" w:hAnsi="Times New Roman" w:cs="Times New Roman"/>
        </w:rPr>
        <w:t xml:space="preserve"> apoiar na atribuição de prémios para os desafios lançados pelo Laboratório de Dados Urbanos de Lisboa;</w:t>
      </w:r>
    </w:p>
    <w:p w14:paraId="7C371A6B" w14:textId="44545A93" w:rsidR="00805A6A" w:rsidRPr="00452D34" w:rsidRDefault="00E34C4E" w:rsidP="0006709E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bookmarkStart w:id="3" w:name="__DdeLink__438_1619346880"/>
      <w:r w:rsidRPr="00452D34">
        <w:rPr>
          <w:rFonts w:ascii="Times New Roman" w:hAnsi="Times New Roman" w:cs="Times New Roman"/>
        </w:rPr>
        <w:t xml:space="preserve">Sempre que possível, disponibilizar dados relacionados com trabalhos de investigação afins, </w:t>
      </w:r>
      <w:bookmarkEnd w:id="3"/>
      <w:r w:rsidRPr="00452D34">
        <w:rPr>
          <w:rFonts w:ascii="Times New Roman" w:hAnsi="Times New Roman" w:cs="Times New Roman"/>
        </w:rPr>
        <w:t>para suporte aos desafios lançados no âmbito do</w:t>
      </w:r>
      <w:r w:rsidR="003B2EDC" w:rsidRPr="00452D34">
        <w:rPr>
          <w:rFonts w:ascii="Times New Roman" w:hAnsi="Times New Roman" w:cs="Times New Roman"/>
        </w:rPr>
        <w:t xml:space="preserve"> </w:t>
      </w:r>
      <w:r w:rsidRPr="00452D34">
        <w:rPr>
          <w:rFonts w:ascii="Times New Roman" w:hAnsi="Times New Roman" w:cs="Times New Roman"/>
        </w:rPr>
        <w:t>Laboratório de Dados Urbanos de Lisboa, salvaguardando as devidas autorizações de utilização e reutilização</w:t>
      </w:r>
      <w:r w:rsidR="00FC3143" w:rsidRPr="00452D34">
        <w:rPr>
          <w:rFonts w:ascii="Times New Roman" w:hAnsi="Times New Roman" w:cs="Times New Roman"/>
        </w:rPr>
        <w:t>;</w:t>
      </w:r>
    </w:p>
    <w:p w14:paraId="654FF155" w14:textId="0149A012" w:rsidR="00805A6A" w:rsidRPr="00452D34" w:rsidRDefault="00805A6A" w:rsidP="0006709E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lastRenderedPageBreak/>
        <w:t xml:space="preserve">Assegurar o cumprimento das regras de tratamento de dados pessoais que possam estar envolvidos nos projetos a desenvolver ao abrigo deste </w:t>
      </w:r>
      <w:r w:rsidR="00912705" w:rsidRPr="00452D34">
        <w:rPr>
          <w:rFonts w:ascii="Times New Roman" w:hAnsi="Times New Roman" w:cs="Times New Roman"/>
        </w:rPr>
        <w:t>p</w:t>
      </w:r>
      <w:r w:rsidRPr="00452D34">
        <w:rPr>
          <w:rFonts w:ascii="Times New Roman" w:hAnsi="Times New Roman" w:cs="Times New Roman"/>
        </w:rPr>
        <w:t>rotocolo.</w:t>
      </w:r>
    </w:p>
    <w:p w14:paraId="77599DB2" w14:textId="63F88ED2" w:rsidR="002C717D" w:rsidRPr="00A215C1" w:rsidRDefault="00FC3143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</w:t>
      </w:r>
      <w:r w:rsidR="00E34C4E" w:rsidRPr="00A215C1">
        <w:rPr>
          <w:rFonts w:ascii="Times New Roman" w:hAnsi="Times New Roman" w:cs="Times New Roman"/>
        </w:rPr>
        <w:t>À CML competirá:</w:t>
      </w:r>
    </w:p>
    <w:p w14:paraId="0E4AEC13" w14:textId="6B4F4873" w:rsidR="00566215" w:rsidRPr="00452D34" w:rsidRDefault="00566215" w:rsidP="00FC314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Organizar e dinamizar o Comité de Coordenação do Laboratório de Dados Urbanos de Lisboa;</w:t>
      </w:r>
    </w:p>
    <w:p w14:paraId="5B9B62C8" w14:textId="5235A771" w:rsidR="00566215" w:rsidRPr="00452D34" w:rsidRDefault="00566215" w:rsidP="00FC314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Preparar e levar à discussão do Comité de Coordenação os planos e relatórios de atividades anuais;</w:t>
      </w:r>
    </w:p>
    <w:p w14:paraId="740E66D6" w14:textId="1F84D524" w:rsidR="00566215" w:rsidRPr="00452D34" w:rsidRDefault="00566215" w:rsidP="00566215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Promover a concretização do plano anual de atividades;</w:t>
      </w:r>
    </w:p>
    <w:p w14:paraId="5F237EF2" w14:textId="2304E827" w:rsidR="002C717D" w:rsidRPr="00452D34" w:rsidRDefault="00E34C4E" w:rsidP="00FC314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>Identificar as questões que o município gostaria de ver resolvidas através de analítica e de visualização de dados;</w:t>
      </w:r>
    </w:p>
    <w:p w14:paraId="6FC9FC67" w14:textId="3D929056" w:rsidR="002C717D" w:rsidRPr="00452D34" w:rsidRDefault="00E34C4E" w:rsidP="00FC314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 xml:space="preserve">Disponibilizar </w:t>
      </w:r>
      <w:r w:rsidR="00566215" w:rsidRPr="00452D34">
        <w:rPr>
          <w:rFonts w:ascii="Times New Roman" w:hAnsi="Times New Roman" w:cs="Times New Roman"/>
        </w:rPr>
        <w:t xml:space="preserve">aos parceiros </w:t>
      </w:r>
      <w:r w:rsidRPr="00452D34">
        <w:rPr>
          <w:rFonts w:ascii="Times New Roman" w:hAnsi="Times New Roman" w:cs="Times New Roman"/>
        </w:rPr>
        <w:t>o acesso a</w:t>
      </w:r>
      <w:r w:rsidR="004D220E" w:rsidRPr="00452D34">
        <w:rPr>
          <w:rFonts w:ascii="Times New Roman" w:hAnsi="Times New Roman" w:cs="Times New Roman"/>
        </w:rPr>
        <w:t>os</w:t>
      </w:r>
      <w:r w:rsidRPr="00452D34">
        <w:rPr>
          <w:rFonts w:ascii="Times New Roman" w:hAnsi="Times New Roman" w:cs="Times New Roman"/>
        </w:rPr>
        <w:t xml:space="preserve"> dados </w:t>
      </w:r>
      <w:r w:rsidR="004D220E" w:rsidRPr="00452D34">
        <w:rPr>
          <w:rFonts w:ascii="Times New Roman" w:hAnsi="Times New Roman" w:cs="Times New Roman"/>
        </w:rPr>
        <w:t>necessários aos desafios lançados no âmbito do Laboratório de Dados Urbanos de Lisboa;</w:t>
      </w:r>
    </w:p>
    <w:p w14:paraId="3192EFC8" w14:textId="76BDE94E" w:rsidR="00805A6A" w:rsidRPr="00452D34" w:rsidRDefault="00E34C4E" w:rsidP="00FC3143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 xml:space="preserve">Definir as regras de acesso aos dados assegurando o cumprimento de todas as regras e normativos aplicáveis, nomeadamente dos </w:t>
      </w:r>
      <w:r w:rsidR="000E3A3D" w:rsidRPr="00452D34">
        <w:rPr>
          <w:rFonts w:ascii="Times New Roman" w:hAnsi="Times New Roman" w:cs="Times New Roman"/>
        </w:rPr>
        <w:t>direitos</w:t>
      </w:r>
      <w:r w:rsidRPr="00452D34">
        <w:rPr>
          <w:rFonts w:ascii="Times New Roman" w:hAnsi="Times New Roman" w:cs="Times New Roman"/>
        </w:rPr>
        <w:t xml:space="preserve"> de propriedade intelectual das </w:t>
      </w:r>
      <w:r w:rsidR="003B1F43" w:rsidRPr="00452D34">
        <w:rPr>
          <w:rFonts w:ascii="Times New Roman" w:hAnsi="Times New Roman" w:cs="Times New Roman"/>
        </w:rPr>
        <w:t>p</w:t>
      </w:r>
      <w:r w:rsidRPr="00452D34">
        <w:rPr>
          <w:rFonts w:ascii="Times New Roman" w:hAnsi="Times New Roman" w:cs="Times New Roman"/>
        </w:rPr>
        <w:t>artes</w:t>
      </w:r>
      <w:r w:rsidR="003B2EDC" w:rsidRPr="00452D34">
        <w:rPr>
          <w:rFonts w:ascii="Times New Roman" w:hAnsi="Times New Roman" w:cs="Times New Roman"/>
        </w:rPr>
        <w:t>;</w:t>
      </w:r>
    </w:p>
    <w:p w14:paraId="32DC3867" w14:textId="29D8F7F8" w:rsidR="0094566E" w:rsidRPr="00452D34" w:rsidRDefault="00805A6A" w:rsidP="007A1EB0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</w:rPr>
      </w:pPr>
      <w:r w:rsidRPr="00452D34">
        <w:rPr>
          <w:rFonts w:ascii="Times New Roman" w:hAnsi="Times New Roman" w:cs="Times New Roman"/>
        </w:rPr>
        <w:t xml:space="preserve">Assegurar o cumprimento das regras de tratamento de dados pessoais que possam estar envolvidos nos projetos a desenvolver ao abrigo deste </w:t>
      </w:r>
      <w:r w:rsidR="00912705" w:rsidRPr="00452D34">
        <w:rPr>
          <w:rFonts w:ascii="Times New Roman" w:hAnsi="Times New Roman" w:cs="Times New Roman"/>
        </w:rPr>
        <w:t>p</w:t>
      </w:r>
      <w:r w:rsidRPr="00452D34">
        <w:rPr>
          <w:rFonts w:ascii="Times New Roman" w:hAnsi="Times New Roman" w:cs="Times New Roman"/>
        </w:rPr>
        <w:t>rotocolo.</w:t>
      </w:r>
    </w:p>
    <w:p w14:paraId="20C7E3A9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Cláusula Segunda</w:t>
      </w:r>
    </w:p>
    <w:p w14:paraId="2F759F97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(Obrigações Gerais das Partes)</w:t>
      </w:r>
    </w:p>
    <w:p w14:paraId="4E782B7D" w14:textId="64999E08" w:rsidR="005F35A6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As informações que venham a ser partilhadas no âmbito do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encontram-se protegidas pelo disposto na Lei Portuguesa e Internacional e, salvo acordo expresso, ambas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se comprometem a não utilizar a informação para finalidades distintas das protocoladas. </w:t>
      </w:r>
    </w:p>
    <w:p w14:paraId="732926C2" w14:textId="51F4E584" w:rsidR="005F35A6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 comprometem-se a reforçar a colaboração técnica e institucional com vista ao melhor aproveitamento das potencialidades humanas e tecnológicas de ambas.</w:t>
      </w:r>
    </w:p>
    <w:p w14:paraId="706DF56F" w14:textId="408F9DB4" w:rsidR="0094566E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_Hlk22546055"/>
      <w:r w:rsidRPr="00A215C1">
        <w:rPr>
          <w:rFonts w:ascii="Times New Roman" w:hAnsi="Times New Roman" w:cs="Times New Roman"/>
        </w:rPr>
        <w:t xml:space="preserve">3 - </w:t>
      </w:r>
      <w:bookmarkEnd w:id="4"/>
      <w:r w:rsidRPr="00A215C1">
        <w:rPr>
          <w:rFonts w:ascii="Times New Roman" w:hAnsi="Times New Roman" w:cs="Times New Roman"/>
        </w:rPr>
        <w:t xml:space="preserve">Ambas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 são responsáveis pela qualidade da informação e, para todos os efeitos, designadamente legais, são proprietárias da informação disponibilizada.</w:t>
      </w:r>
    </w:p>
    <w:p w14:paraId="60A1CC6B" w14:textId="3A2C1065" w:rsidR="00BD2916" w:rsidRDefault="00BD2916" w:rsidP="0006709E">
      <w:pPr>
        <w:spacing w:line="360" w:lineRule="auto"/>
        <w:jc w:val="both"/>
        <w:rPr>
          <w:rFonts w:ascii="Times New Roman" w:hAnsi="Times New Roman" w:cs="Times New Roman"/>
        </w:rPr>
      </w:pPr>
    </w:p>
    <w:p w14:paraId="05EA9C19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Cláusula Terceira</w:t>
      </w:r>
    </w:p>
    <w:p w14:paraId="14731C50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(Utilização e Divulgação de Materiais)</w:t>
      </w:r>
    </w:p>
    <w:p w14:paraId="0D37B56F" w14:textId="324CA719" w:rsidR="005F35A6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podem utilizar e divulgar os materiais que tenham sido desenvolvidos no âmbito deste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rotocolo, desde que sejam observados os respetivos direitos autorais, em especial, o direito à menção do(s) seu(s) titular(</w:t>
      </w:r>
      <w:proofErr w:type="spellStart"/>
      <w:r w:rsidRPr="00A215C1">
        <w:rPr>
          <w:rFonts w:ascii="Times New Roman" w:hAnsi="Times New Roman" w:cs="Times New Roman"/>
        </w:rPr>
        <w:t>es</w:t>
      </w:r>
      <w:proofErr w:type="spellEnd"/>
      <w:r w:rsidRPr="00A215C1">
        <w:rPr>
          <w:rFonts w:ascii="Times New Roman" w:hAnsi="Times New Roman" w:cs="Times New Roman"/>
        </w:rPr>
        <w:t>), sem prejuízo do disposto na Cláusula S</w:t>
      </w:r>
      <w:r w:rsidR="00832F12" w:rsidRPr="00A215C1">
        <w:rPr>
          <w:rFonts w:ascii="Times New Roman" w:hAnsi="Times New Roman" w:cs="Times New Roman"/>
        </w:rPr>
        <w:t>étima</w:t>
      </w:r>
      <w:r w:rsidRPr="00A215C1">
        <w:rPr>
          <w:rFonts w:ascii="Times New Roman" w:hAnsi="Times New Roman" w:cs="Times New Roman"/>
        </w:rPr>
        <w:t>.</w:t>
      </w:r>
    </w:p>
    <w:p w14:paraId="2D382650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lastRenderedPageBreak/>
        <w:t>Cláusula Quarta</w:t>
      </w:r>
    </w:p>
    <w:p w14:paraId="5E228D5F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(Encargos Financeiros)</w:t>
      </w:r>
    </w:p>
    <w:p w14:paraId="1BC1AF94" w14:textId="11CC2E3E" w:rsidR="005F35A6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Da colaboração estabelecida ao abrigo do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não resulta a assunção de quaisquer encargos financeiros entre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artes.</w:t>
      </w:r>
    </w:p>
    <w:p w14:paraId="70798C84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Cláusula Quinta</w:t>
      </w:r>
    </w:p>
    <w:p w14:paraId="0210964C" w14:textId="77777777" w:rsidR="005F35A6" w:rsidRPr="00A215C1" w:rsidRDefault="005F35A6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(Execução, Acompanhamento e Avaliação)</w:t>
      </w:r>
    </w:p>
    <w:p w14:paraId="51629C47" w14:textId="7349E560" w:rsidR="005F35A6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designam uma equipa responsável pela execução, acompanhamento e avaliação do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rotocolo, coordenada por um representante de cada </w:t>
      </w:r>
      <w:r w:rsidR="00362D19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arte:</w:t>
      </w:r>
    </w:p>
    <w:p w14:paraId="224487A2" w14:textId="77777777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Para a CML:</w:t>
      </w:r>
    </w:p>
    <w:p w14:paraId="3A1425B2" w14:textId="77777777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Nome do gestor de projeto: João Manuel Vieira Tremoceiro</w:t>
      </w:r>
    </w:p>
    <w:p w14:paraId="31F70152" w14:textId="77777777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Morada: Campo Grande, 25, Bloco E, Piso 2, 1749-099 Lisboa</w:t>
      </w:r>
    </w:p>
    <w:p w14:paraId="6BFA7097" w14:textId="77777777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Telefone: (+351) 218 173 433</w:t>
      </w:r>
    </w:p>
    <w:p w14:paraId="01BE4DD7" w14:textId="3FF08E30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Correio eletrónico: </w:t>
      </w:r>
      <w:r w:rsidR="0052577B">
        <w:rPr>
          <w:rFonts w:ascii="Times New Roman" w:hAnsi="Times New Roman" w:cs="Times New Roman"/>
        </w:rPr>
        <w:t>lxdatalab</w:t>
      </w:r>
      <w:r w:rsidRPr="00A215C1">
        <w:rPr>
          <w:rFonts w:ascii="Times New Roman" w:hAnsi="Times New Roman" w:cs="Times New Roman"/>
        </w:rPr>
        <w:t xml:space="preserve">@cm-lisboa.pt </w:t>
      </w:r>
    </w:p>
    <w:p w14:paraId="5A54D50A" w14:textId="32082562" w:rsidR="00826791" w:rsidRPr="00AE456B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E456B">
        <w:rPr>
          <w:rFonts w:ascii="Times New Roman" w:hAnsi="Times New Roman" w:cs="Times New Roman"/>
        </w:rPr>
        <w:t xml:space="preserve">Para </w:t>
      </w:r>
      <w:r w:rsidR="00452D34" w:rsidRPr="00AE456B">
        <w:rPr>
          <w:rFonts w:ascii="Times New Roman" w:hAnsi="Times New Roman" w:cs="Times New Roman"/>
        </w:rPr>
        <w:t>o</w:t>
      </w:r>
      <w:r w:rsidR="00AE456B" w:rsidRPr="00AE456B">
        <w:rPr>
          <w:rFonts w:ascii="Times New Roman" w:hAnsi="Times New Roman" w:cs="Times New Roman"/>
        </w:rPr>
        <w:t xml:space="preserve">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  <w:r w:rsidR="00452D34" w:rsidRPr="00AE456B">
        <w:rPr>
          <w:rFonts w:ascii="Times New Roman" w:hAnsi="Times New Roman" w:cs="Times New Roman"/>
        </w:rPr>
        <w:t>:</w:t>
      </w:r>
    </w:p>
    <w:p w14:paraId="75777B5A" w14:textId="30E38F95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E456B">
        <w:rPr>
          <w:rFonts w:ascii="Times New Roman" w:hAnsi="Times New Roman" w:cs="Times New Roman"/>
        </w:rPr>
        <w:t xml:space="preserve">Nome do gestor de projeto: </w:t>
      </w:r>
      <w:r w:rsidR="0052577B" w:rsidRPr="0052577B">
        <w:rPr>
          <w:rFonts w:ascii="Times New Roman" w:hAnsi="Times New Roman" w:cs="Times New Roman"/>
          <w:highlight w:val="lightGray"/>
        </w:rPr>
        <w:t>(</w:t>
      </w:r>
      <w:r w:rsidR="0052577B">
        <w:rPr>
          <w:rFonts w:ascii="Times New Roman" w:hAnsi="Times New Roman" w:cs="Times New Roman"/>
          <w:highlight w:val="lightGray"/>
        </w:rPr>
        <w:t>…</w:t>
      </w:r>
      <w:r w:rsidR="0052577B" w:rsidRPr="0052577B">
        <w:rPr>
          <w:rFonts w:ascii="Times New Roman" w:hAnsi="Times New Roman" w:cs="Times New Roman"/>
          <w:highlight w:val="lightGray"/>
        </w:rPr>
        <w:t>)</w:t>
      </w:r>
    </w:p>
    <w:p w14:paraId="03C42742" w14:textId="5C127B50" w:rsidR="00787BD2" w:rsidRPr="00A215C1" w:rsidRDefault="00787BD2" w:rsidP="00AE456B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Morada profissional: </w:t>
      </w:r>
      <w:r w:rsidR="0052577B" w:rsidRPr="0052577B">
        <w:rPr>
          <w:rFonts w:ascii="Times New Roman" w:hAnsi="Times New Roman" w:cs="Times New Roman"/>
          <w:highlight w:val="lightGray"/>
        </w:rPr>
        <w:t>(…)</w:t>
      </w:r>
    </w:p>
    <w:p w14:paraId="1722B053" w14:textId="0BCEC847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Telefone: </w:t>
      </w:r>
      <w:r w:rsidRPr="001F1340">
        <w:rPr>
          <w:rFonts w:ascii="Times New Roman" w:hAnsi="Times New Roman" w:cs="Times New Roman"/>
          <w:highlight w:val="lightGray"/>
        </w:rPr>
        <w:t>(</w:t>
      </w:r>
      <w:r w:rsidR="001F1340" w:rsidRPr="001F1340">
        <w:rPr>
          <w:rFonts w:ascii="Times New Roman" w:hAnsi="Times New Roman" w:cs="Times New Roman"/>
          <w:highlight w:val="lightGray"/>
        </w:rPr>
        <w:t>…)</w:t>
      </w:r>
    </w:p>
    <w:p w14:paraId="28D30D1C" w14:textId="5B775C23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Correio eletrónico:</w:t>
      </w:r>
      <w:r w:rsidR="00AE456B">
        <w:rPr>
          <w:rFonts w:ascii="Times New Roman" w:hAnsi="Times New Roman" w:cs="Times New Roman"/>
        </w:rPr>
        <w:t xml:space="preserve"> </w:t>
      </w:r>
      <w:r w:rsidR="001F1340" w:rsidRPr="001F1340">
        <w:rPr>
          <w:rFonts w:ascii="Times New Roman" w:hAnsi="Times New Roman" w:cs="Times New Roman"/>
          <w:highlight w:val="lightGray"/>
        </w:rPr>
        <w:t>(…)</w:t>
      </w:r>
    </w:p>
    <w:p w14:paraId="1AC5E0CC" w14:textId="5192A74E" w:rsidR="005F35A6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Para a tomada de quaisquer decisões relativas ao trabalho a desenvolver e conducentes à sua adequada execução,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 promovem reuniões periódicas entre os seus representantes, ou sempre que se justifique.</w:t>
      </w:r>
    </w:p>
    <w:p w14:paraId="344D9F84" w14:textId="315C4978" w:rsidR="005F35A6" w:rsidRPr="00A215C1" w:rsidRDefault="005F35A6" w:rsidP="005F35A6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3 - Todas as comunicações a realizar no âmbito da execução do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serão efetuadas entre a CML e </w:t>
      </w:r>
      <w:r w:rsidR="00452D34">
        <w:rPr>
          <w:rFonts w:ascii="Times New Roman" w:hAnsi="Times New Roman" w:cs="Times New Roman"/>
        </w:rPr>
        <w:t xml:space="preserve">o </w:t>
      </w:r>
      <w:r w:rsidR="001F1340" w:rsidRPr="001F1340">
        <w:rPr>
          <w:rFonts w:ascii="Times New Roman" w:hAnsi="Times New Roman" w:cs="Times New Roman"/>
          <w:highlight w:val="lightGray"/>
        </w:rPr>
        <w:t>(…)</w:t>
      </w:r>
      <w:r w:rsidR="00452D34" w:rsidRPr="00452D34">
        <w:rPr>
          <w:rFonts w:ascii="Times New Roman" w:hAnsi="Times New Roman" w:cs="Times New Roman"/>
        </w:rPr>
        <w:t xml:space="preserve"> </w:t>
      </w:r>
      <w:r w:rsidRPr="00A215C1">
        <w:rPr>
          <w:rFonts w:ascii="Times New Roman" w:hAnsi="Times New Roman" w:cs="Times New Roman"/>
        </w:rPr>
        <w:t>preferencialmente por correio eletrónico.</w:t>
      </w:r>
    </w:p>
    <w:p w14:paraId="41C3CC8C" w14:textId="700774D3" w:rsidR="009E03EF" w:rsidRPr="00A215C1" w:rsidRDefault="005F35A6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4 - Qualquer alteração das informações de contacto constantes do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deve ser comunicada à outra </w:t>
      </w:r>
      <w:r w:rsidR="00362D19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arte.</w:t>
      </w:r>
    </w:p>
    <w:p w14:paraId="1615F7F4" w14:textId="1D4C7FFD" w:rsidR="009E03EF" w:rsidRPr="00A215C1" w:rsidRDefault="007A1EB0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215C1">
        <w:rPr>
          <w:rFonts w:ascii="Times New Roman" w:hAnsi="Times New Roman" w:cs="Times New Roman"/>
          <w:b/>
        </w:rPr>
        <w:lastRenderedPageBreak/>
        <w:t>Cláusula Sexta</w:t>
      </w:r>
      <w:proofErr w:type="gramEnd"/>
    </w:p>
    <w:p w14:paraId="63D614FE" w14:textId="77777777" w:rsidR="009E03EF" w:rsidRPr="00A215C1" w:rsidRDefault="009E03EF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(Proteção de Dados Pessoais)</w:t>
      </w:r>
    </w:p>
    <w:p w14:paraId="26F04DCF" w14:textId="1353A1C1" w:rsidR="009E03EF" w:rsidRPr="00A215C1" w:rsidRDefault="009E03EF" w:rsidP="00E77B08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Por norma, os desafios a desenvolver não procedem ao tratamento de dados pessoais por conta e em representação do </w:t>
      </w:r>
      <w:r w:rsidR="00912705" w:rsidRPr="00A215C1">
        <w:rPr>
          <w:rFonts w:ascii="Times New Roman" w:hAnsi="Times New Roman" w:cs="Times New Roman"/>
        </w:rPr>
        <w:t>m</w:t>
      </w:r>
      <w:r w:rsidRPr="00A215C1">
        <w:rPr>
          <w:rFonts w:ascii="Times New Roman" w:hAnsi="Times New Roman" w:cs="Times New Roman"/>
        </w:rPr>
        <w:t xml:space="preserve">unicípio mas, se for o caso, a </w:t>
      </w:r>
      <w:r w:rsidR="00912705" w:rsidRPr="00A215C1">
        <w:rPr>
          <w:rFonts w:ascii="Times New Roman" w:hAnsi="Times New Roman" w:cs="Times New Roman"/>
        </w:rPr>
        <w:t>e</w:t>
      </w:r>
      <w:r w:rsidRPr="00A215C1">
        <w:rPr>
          <w:rFonts w:ascii="Times New Roman" w:hAnsi="Times New Roman" w:cs="Times New Roman"/>
        </w:rPr>
        <w:t>ntidade assume o compromisso no devido cumprimento das regras estabelecidas no Regulamento (EU) 2016/679 do Parlamento Europeu e do Conselho, de 27 de abril de 2016, relativo à proteção das pessoas singulares no que diz respeito ao tratamento de dados pessoais e à livre circulação desses dados (RGPD), da Lei n.º 58/2019, de 8 de agosto de 2019, que assegura, na  ordem jurídica nacional, a execução do RGPD e demais legislação aplicável.</w:t>
      </w:r>
    </w:p>
    <w:p w14:paraId="6BE5C980" w14:textId="24D538F2" w:rsidR="009E03EF" w:rsidRPr="00A215C1" w:rsidRDefault="009E03EF" w:rsidP="00E77B08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Caso algum desafio tenha por objeto o tratamento de dados pessoais por conta do </w:t>
      </w:r>
      <w:r w:rsidR="00912705" w:rsidRPr="00A215C1">
        <w:rPr>
          <w:rFonts w:ascii="Times New Roman" w:hAnsi="Times New Roman" w:cs="Times New Roman"/>
        </w:rPr>
        <w:t>m</w:t>
      </w:r>
      <w:r w:rsidRPr="00A215C1">
        <w:rPr>
          <w:rFonts w:ascii="Times New Roman" w:hAnsi="Times New Roman" w:cs="Times New Roman"/>
        </w:rPr>
        <w:t xml:space="preserve">unicípio, desde já a </w:t>
      </w:r>
      <w:r w:rsidR="00912705" w:rsidRPr="00A215C1">
        <w:rPr>
          <w:rFonts w:ascii="Times New Roman" w:hAnsi="Times New Roman" w:cs="Times New Roman"/>
        </w:rPr>
        <w:t>e</w:t>
      </w:r>
      <w:r w:rsidRPr="00A215C1">
        <w:rPr>
          <w:rFonts w:ascii="Times New Roman" w:hAnsi="Times New Roman" w:cs="Times New Roman"/>
        </w:rPr>
        <w:t>ntidade assume o compromisso de celebração do correspondente Acordo de Tratamento de Dados</w:t>
      </w:r>
      <w:r w:rsidR="00E77B08" w:rsidRPr="00A215C1">
        <w:rPr>
          <w:rFonts w:ascii="Times New Roman" w:hAnsi="Times New Roman" w:cs="Times New Roman"/>
        </w:rPr>
        <w:t xml:space="preserve"> Pessoais</w:t>
      </w:r>
      <w:r w:rsidRPr="00A215C1">
        <w:rPr>
          <w:rFonts w:ascii="Times New Roman" w:hAnsi="Times New Roman" w:cs="Times New Roman"/>
        </w:rPr>
        <w:t xml:space="preserve">, que constituirá́ uma adenda ao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rotocolo, destinado à definição das respetivas responsabilidades pelo tratamento dos dados de natureza pessoal que venham a ser identificados, o que constitui condição necessária para a concretização do respetivo desafio.</w:t>
      </w:r>
    </w:p>
    <w:p w14:paraId="05233553" w14:textId="051574A9" w:rsidR="0094566E" w:rsidRPr="00A215C1" w:rsidRDefault="009E03EF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3 - Em qualquer das situações, o </w:t>
      </w:r>
      <w:r w:rsidR="00912705" w:rsidRPr="00A215C1">
        <w:rPr>
          <w:rFonts w:ascii="Times New Roman" w:hAnsi="Times New Roman" w:cs="Times New Roman"/>
        </w:rPr>
        <w:t>m</w:t>
      </w:r>
      <w:r w:rsidRPr="00A215C1">
        <w:rPr>
          <w:rFonts w:ascii="Times New Roman" w:hAnsi="Times New Roman" w:cs="Times New Roman"/>
        </w:rPr>
        <w:t xml:space="preserve">unicípio, a </w:t>
      </w:r>
      <w:r w:rsidR="00912705" w:rsidRPr="00A215C1">
        <w:rPr>
          <w:rFonts w:ascii="Times New Roman" w:hAnsi="Times New Roman" w:cs="Times New Roman"/>
        </w:rPr>
        <w:t>e</w:t>
      </w:r>
      <w:r w:rsidRPr="00A215C1">
        <w:rPr>
          <w:rFonts w:ascii="Times New Roman" w:hAnsi="Times New Roman" w:cs="Times New Roman"/>
        </w:rPr>
        <w:t>ntidade,</w:t>
      </w:r>
      <w:r w:rsidR="00C9022B">
        <w:rPr>
          <w:rFonts w:ascii="Times New Roman" w:hAnsi="Times New Roman" w:cs="Times New Roman"/>
        </w:rPr>
        <w:t xml:space="preserve"> </w:t>
      </w:r>
      <w:r w:rsidRPr="00A215C1">
        <w:rPr>
          <w:rFonts w:ascii="Times New Roman" w:hAnsi="Times New Roman" w:cs="Times New Roman"/>
        </w:rPr>
        <w:t xml:space="preserve">os/as alunos/as envolvidos/as </w:t>
      </w:r>
      <w:r w:rsidR="00C9022B">
        <w:rPr>
          <w:rFonts w:ascii="Times New Roman" w:hAnsi="Times New Roman" w:cs="Times New Roman"/>
        </w:rPr>
        <w:t xml:space="preserve">e quaisquer outros envolvidos </w:t>
      </w:r>
      <w:r w:rsidRPr="00A215C1">
        <w:rPr>
          <w:rFonts w:ascii="Times New Roman" w:hAnsi="Times New Roman" w:cs="Times New Roman"/>
        </w:rPr>
        <w:t>subscreverão, para cada desafio, um Acordo de Confidencialidade e de Proteção de Dados Pessoais.</w:t>
      </w:r>
    </w:p>
    <w:p w14:paraId="402B5353" w14:textId="62912ED6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215C1">
        <w:rPr>
          <w:rFonts w:ascii="Times New Roman" w:hAnsi="Times New Roman" w:cs="Times New Roman"/>
          <w:b/>
        </w:rPr>
        <w:t xml:space="preserve">Cláusula </w:t>
      </w:r>
      <w:r w:rsidR="009E03EF" w:rsidRPr="00A215C1">
        <w:rPr>
          <w:rFonts w:ascii="Times New Roman" w:hAnsi="Times New Roman" w:cs="Times New Roman"/>
          <w:b/>
        </w:rPr>
        <w:t>Sétima</w:t>
      </w:r>
      <w:proofErr w:type="gramEnd"/>
    </w:p>
    <w:p w14:paraId="59286574" w14:textId="7F1EEA81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</w:t>
      </w:r>
      <w:r w:rsidR="005767B9">
        <w:rPr>
          <w:rFonts w:ascii="Times New Roman" w:hAnsi="Times New Roman" w:cs="Times New Roman"/>
          <w:b/>
        </w:rPr>
        <w:t>Direitos de Autor e Direitos Conexos</w:t>
      </w:r>
      <w:r w:rsidRPr="00A215C1">
        <w:rPr>
          <w:rFonts w:ascii="Times New Roman" w:hAnsi="Times New Roman" w:cs="Times New Roman"/>
          <w:b/>
        </w:rPr>
        <w:t>)</w:t>
      </w:r>
    </w:p>
    <w:p w14:paraId="7DC8E5DC" w14:textId="60175FE8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</w:t>
      </w:r>
      <w:r w:rsidRPr="00535922">
        <w:rPr>
          <w:rFonts w:ascii="Times New Roman" w:hAnsi="Times New Roman" w:cs="Times New Roman"/>
        </w:rPr>
        <w:t xml:space="preserve">As </w:t>
      </w:r>
      <w:r w:rsidR="003B1F43" w:rsidRPr="00535922">
        <w:rPr>
          <w:rFonts w:ascii="Times New Roman" w:hAnsi="Times New Roman" w:cs="Times New Roman"/>
        </w:rPr>
        <w:t>p</w:t>
      </w:r>
      <w:r w:rsidRPr="00535922">
        <w:rPr>
          <w:rFonts w:ascii="Times New Roman" w:hAnsi="Times New Roman" w:cs="Times New Roman"/>
        </w:rPr>
        <w:t xml:space="preserve">artes acordam que </w:t>
      </w:r>
      <w:r w:rsidR="005767B9">
        <w:rPr>
          <w:rFonts w:ascii="Times New Roman" w:hAnsi="Times New Roman" w:cs="Times New Roman"/>
        </w:rPr>
        <w:t xml:space="preserve">os relatórios, dissertações, teses e/ou outras obras </w:t>
      </w:r>
      <w:r w:rsidRPr="00535922">
        <w:rPr>
          <w:rFonts w:ascii="Times New Roman" w:hAnsi="Times New Roman" w:cs="Times New Roman"/>
        </w:rPr>
        <w:t>resultantes dos projetos desenvolvidos no âmbito do Laboratório de Dados Urbanos de Lisboa</w:t>
      </w:r>
      <w:r w:rsidR="005767B9">
        <w:rPr>
          <w:rFonts w:ascii="Times New Roman" w:hAnsi="Times New Roman" w:cs="Times New Roman"/>
        </w:rPr>
        <w:t xml:space="preserve"> (“Resultados”)</w:t>
      </w:r>
      <w:r w:rsidRPr="00535922">
        <w:rPr>
          <w:rFonts w:ascii="Times New Roman" w:hAnsi="Times New Roman" w:cs="Times New Roman"/>
        </w:rPr>
        <w:t xml:space="preserve"> são desenvolvidos a título colaborativo e gratuito</w:t>
      </w:r>
      <w:r w:rsidRPr="00A215C1">
        <w:rPr>
          <w:rFonts w:ascii="Times New Roman" w:hAnsi="Times New Roman" w:cs="Times New Roman"/>
        </w:rPr>
        <w:t xml:space="preserve">, </w:t>
      </w:r>
      <w:r w:rsidRPr="00535922">
        <w:rPr>
          <w:rFonts w:ascii="Times New Roman" w:hAnsi="Times New Roman" w:cs="Times New Roman"/>
        </w:rPr>
        <w:t xml:space="preserve">constituindo, no entanto, para todos os efeitos legais e comerciais, propriedade da entidade que </w:t>
      </w:r>
      <w:r w:rsidR="005767B9">
        <w:rPr>
          <w:rFonts w:ascii="Times New Roman" w:hAnsi="Times New Roman" w:cs="Times New Roman"/>
        </w:rPr>
        <w:t xml:space="preserve">os </w:t>
      </w:r>
      <w:r w:rsidRPr="00535922">
        <w:rPr>
          <w:rFonts w:ascii="Times New Roman" w:hAnsi="Times New Roman" w:cs="Times New Roman"/>
        </w:rPr>
        <w:t>desenvolve</w:t>
      </w:r>
      <w:r w:rsidR="005767B9">
        <w:rPr>
          <w:rFonts w:ascii="Times New Roman" w:hAnsi="Times New Roman" w:cs="Times New Roman"/>
        </w:rPr>
        <w:t>,</w:t>
      </w:r>
      <w:r w:rsidRPr="00535922">
        <w:rPr>
          <w:rFonts w:ascii="Times New Roman" w:hAnsi="Times New Roman" w:cs="Times New Roman"/>
        </w:rPr>
        <w:t xml:space="preserve"> no quadro dos seus regulamentos internos</w:t>
      </w:r>
      <w:r w:rsidRPr="00A215C1">
        <w:rPr>
          <w:rFonts w:ascii="Times New Roman" w:hAnsi="Times New Roman" w:cs="Times New Roman"/>
        </w:rPr>
        <w:t>.</w:t>
      </w:r>
    </w:p>
    <w:p w14:paraId="1F271725" w14:textId="0FDE7EB7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 acordam que, no âmbito das atividades do Laboratório de Dados Urbanos, deve ser garantido ao Município de Lisboa, sem restrições</w:t>
      </w:r>
      <w:r w:rsidRPr="00535922">
        <w:rPr>
          <w:rFonts w:ascii="Times New Roman" w:hAnsi="Times New Roman" w:cs="Times New Roman"/>
        </w:rPr>
        <w:t xml:space="preserve">, o direito à utilização gratuita, não exclusiva e perpétua dos </w:t>
      </w:r>
      <w:r w:rsidR="001F1340" w:rsidRPr="001F1340">
        <w:rPr>
          <w:rFonts w:ascii="Times New Roman" w:hAnsi="Times New Roman" w:cs="Times New Roman"/>
        </w:rPr>
        <w:t xml:space="preserve">algoritmos, protótipos ou outros produtos desenvolvidos desde que seja atribuído o devido crédito aos autores pela sua criação original. Contudo, não poderá o Município de Lisboa, imputar ao </w:t>
      </w:r>
      <w:r w:rsidR="001F1340" w:rsidRPr="001F1340">
        <w:rPr>
          <w:rFonts w:ascii="Times New Roman" w:hAnsi="Times New Roman" w:cs="Times New Roman"/>
          <w:highlight w:val="lightGray"/>
        </w:rPr>
        <w:t>(</w:t>
      </w:r>
      <w:r w:rsidR="001F1340" w:rsidRPr="001F1340">
        <w:rPr>
          <w:rFonts w:ascii="Times New Roman" w:hAnsi="Times New Roman" w:cs="Times New Roman"/>
          <w:highlight w:val="lightGray"/>
        </w:rPr>
        <w:t>…</w:t>
      </w:r>
      <w:r w:rsidR="001F1340" w:rsidRPr="001F1340">
        <w:rPr>
          <w:rFonts w:ascii="Times New Roman" w:hAnsi="Times New Roman" w:cs="Times New Roman"/>
          <w:highlight w:val="lightGray"/>
        </w:rPr>
        <w:t>)</w:t>
      </w:r>
      <w:r w:rsidR="001F1340" w:rsidRPr="001F1340">
        <w:rPr>
          <w:rFonts w:ascii="Times New Roman" w:hAnsi="Times New Roman" w:cs="Times New Roman"/>
        </w:rPr>
        <w:t xml:space="preserve"> qualquer responsabilidade por qualquer prejuízo que advenha. na utilização destes algoritmos, protótipos ou outros produtos </w:t>
      </w:r>
      <w:r w:rsidR="001F1340" w:rsidRPr="001F1340">
        <w:rPr>
          <w:rFonts w:ascii="Times New Roman" w:hAnsi="Times New Roman" w:cs="Times New Roman"/>
        </w:rPr>
        <w:t>desenvolvidos.</w:t>
      </w:r>
    </w:p>
    <w:p w14:paraId="39AFA169" w14:textId="751D98BF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3 - Excecionalmente, os termos e condições de cada projeto, e em especial a matéria relativa a </w:t>
      </w:r>
      <w:r w:rsidR="005767B9">
        <w:rPr>
          <w:rFonts w:ascii="Times New Roman" w:hAnsi="Times New Roman" w:cs="Times New Roman"/>
        </w:rPr>
        <w:t>direitos de autor</w:t>
      </w:r>
      <w:r w:rsidRPr="00A215C1">
        <w:rPr>
          <w:rFonts w:ascii="Times New Roman" w:hAnsi="Times New Roman" w:cs="Times New Roman"/>
        </w:rPr>
        <w:t xml:space="preserve"> </w:t>
      </w:r>
      <w:r w:rsidR="005767B9">
        <w:rPr>
          <w:rFonts w:ascii="Times New Roman" w:hAnsi="Times New Roman" w:cs="Times New Roman"/>
        </w:rPr>
        <w:t xml:space="preserve">e direitos conexos </w:t>
      </w:r>
      <w:r w:rsidRPr="00A215C1">
        <w:rPr>
          <w:rFonts w:ascii="Times New Roman" w:hAnsi="Times New Roman" w:cs="Times New Roman"/>
        </w:rPr>
        <w:t xml:space="preserve">e a tratamento de dados pessoais, poderão ser objeto de acordo escrito </w:t>
      </w:r>
      <w:r w:rsidRPr="00A215C1">
        <w:rPr>
          <w:rFonts w:ascii="Times New Roman" w:hAnsi="Times New Roman" w:cs="Times New Roman"/>
        </w:rPr>
        <w:lastRenderedPageBreak/>
        <w:t xml:space="preserve">celebrado entre todos os intervenientes, </w:t>
      </w:r>
      <w:r w:rsidRPr="00535922">
        <w:rPr>
          <w:rFonts w:ascii="Times New Roman" w:hAnsi="Times New Roman" w:cs="Times New Roman"/>
        </w:rPr>
        <w:t>sempre numa perspetiva colaborativa e gratuita</w:t>
      </w:r>
      <w:r w:rsidRPr="00A215C1">
        <w:rPr>
          <w:rFonts w:ascii="Times New Roman" w:hAnsi="Times New Roman" w:cs="Times New Roman"/>
        </w:rPr>
        <w:t xml:space="preserve">, conforme previsto no n.º 1 da presente </w:t>
      </w:r>
      <w:r w:rsidR="000B0A6F">
        <w:rPr>
          <w:rFonts w:ascii="Times New Roman" w:hAnsi="Times New Roman" w:cs="Times New Roman"/>
        </w:rPr>
        <w:t>C</w:t>
      </w:r>
      <w:r w:rsidRPr="00A215C1">
        <w:rPr>
          <w:rFonts w:ascii="Times New Roman" w:hAnsi="Times New Roman" w:cs="Times New Roman"/>
        </w:rPr>
        <w:t>láusula.</w:t>
      </w:r>
    </w:p>
    <w:p w14:paraId="462D4274" w14:textId="5B39BA38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4 - </w:t>
      </w:r>
      <w:r w:rsidRPr="00535922">
        <w:rPr>
          <w:rFonts w:ascii="Times New Roman" w:hAnsi="Times New Roman" w:cs="Times New Roman"/>
        </w:rPr>
        <w:t>A divulgação à comunidade, as apresentações públicas, bem como as publicações d</w:t>
      </w:r>
      <w:r w:rsidR="007861AE">
        <w:rPr>
          <w:rFonts w:ascii="Times New Roman" w:hAnsi="Times New Roman" w:cs="Times New Roman"/>
        </w:rPr>
        <w:t xml:space="preserve">as conclusões </w:t>
      </w:r>
      <w:r w:rsidRPr="00535922">
        <w:rPr>
          <w:rFonts w:ascii="Times New Roman" w:hAnsi="Times New Roman" w:cs="Times New Roman"/>
        </w:rPr>
        <w:t>obtid</w:t>
      </w:r>
      <w:r w:rsidR="007861AE">
        <w:rPr>
          <w:rFonts w:ascii="Times New Roman" w:hAnsi="Times New Roman" w:cs="Times New Roman"/>
        </w:rPr>
        <w:t>a</w:t>
      </w:r>
      <w:r w:rsidRPr="00A215C1">
        <w:rPr>
          <w:rFonts w:ascii="Times New Roman" w:hAnsi="Times New Roman" w:cs="Times New Roman"/>
        </w:rPr>
        <w:t xml:space="preserve">s no âmbito do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devem incluir referência a ambas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de acordo com as regras de cada identidade institucional. </w:t>
      </w:r>
    </w:p>
    <w:p w14:paraId="515B2977" w14:textId="48124A7C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215C1">
        <w:rPr>
          <w:rFonts w:ascii="Times New Roman" w:hAnsi="Times New Roman" w:cs="Times New Roman"/>
          <w:b/>
        </w:rPr>
        <w:t xml:space="preserve">Cláusula </w:t>
      </w:r>
      <w:r w:rsidR="009E03EF" w:rsidRPr="00A215C1">
        <w:rPr>
          <w:rFonts w:ascii="Times New Roman" w:hAnsi="Times New Roman" w:cs="Times New Roman"/>
          <w:b/>
        </w:rPr>
        <w:t>Oitava</w:t>
      </w:r>
      <w:proofErr w:type="gramEnd"/>
    </w:p>
    <w:p w14:paraId="3152A574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(Confidencialidade)</w:t>
      </w:r>
    </w:p>
    <w:p w14:paraId="4AA22A35" w14:textId="5CBBAD09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assumem a obrigação de estrita confidencialidade relativamente a toda a informação e documentação, técnica e não técnica, comercial ou outra, que não seja considerada pública, de que venham a ter conhecimento no âmbito da parceria, ao abrigo ou em relação com a execução do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rotocolo. </w:t>
      </w:r>
    </w:p>
    <w:p w14:paraId="4A3A0FA4" w14:textId="7D5DAEA4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A informação e a documentação abrangidas pela obrigação de confidencialidade não podem ser transmitidas a terceiros, nem objeto de qualquer uso ou modo de aproveitamento que não o destinado direta e exclusivamente à execução do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rotocolo, salvo acordo expresso entre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artes.</w:t>
      </w:r>
    </w:p>
    <w:p w14:paraId="3076DEFF" w14:textId="1D2912A6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3 - O disposto nos números anteriores é extensivo à informação a que os funcionários, </w:t>
      </w:r>
      <w:r w:rsidR="00DE5AC4">
        <w:rPr>
          <w:rFonts w:ascii="Times New Roman" w:hAnsi="Times New Roman" w:cs="Times New Roman"/>
        </w:rPr>
        <w:t>alunos</w:t>
      </w:r>
      <w:r w:rsidRPr="00A215C1">
        <w:rPr>
          <w:rFonts w:ascii="Times New Roman" w:hAnsi="Times New Roman" w:cs="Times New Roman"/>
        </w:rPr>
        <w:t xml:space="preserve">, </w:t>
      </w:r>
      <w:r w:rsidR="00DE5AC4">
        <w:rPr>
          <w:rFonts w:ascii="Times New Roman" w:hAnsi="Times New Roman" w:cs="Times New Roman"/>
        </w:rPr>
        <w:t xml:space="preserve">agentes, </w:t>
      </w:r>
      <w:r w:rsidRPr="00A215C1">
        <w:rPr>
          <w:rFonts w:ascii="Times New Roman" w:hAnsi="Times New Roman" w:cs="Times New Roman"/>
        </w:rPr>
        <w:t xml:space="preserve">subcontratados e consultores das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artes tenham acesso em virtude da celebração do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rotocolo.</w:t>
      </w:r>
    </w:p>
    <w:p w14:paraId="5E55BB63" w14:textId="4BBD3169" w:rsidR="0067376D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4 - Exclui-se da obrigação de confidencialidade a informação e a documentação que fosse já comprovadamente pública à data da respetiva obtenção pelas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artes, seus funcionários, agentes, subcontratados e consultores, ou que estes sejam legalmente obrigados a revelar, por força da Lei, de processo judicial ou solicitação de autoridades reguladoras ou outras entidades administrativas competentes.</w:t>
      </w:r>
    </w:p>
    <w:p w14:paraId="341D7172" w14:textId="6C6F92E4" w:rsidR="00DE5AC4" w:rsidRDefault="00DE5AC4" w:rsidP="000670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– A obrigação de confidencialidade assumida através </w:t>
      </w:r>
      <w:r w:rsidRPr="000B0A6F">
        <w:rPr>
          <w:rFonts w:ascii="Times New Roman" w:hAnsi="Times New Roman" w:cs="Times New Roman"/>
        </w:rPr>
        <w:t>desta Cl</w:t>
      </w:r>
      <w:r w:rsidR="000B0A6F" w:rsidRPr="000B0A6F">
        <w:rPr>
          <w:rFonts w:ascii="Times New Roman" w:hAnsi="Times New Roman" w:cs="Times New Roman"/>
        </w:rPr>
        <w:t>áu</w:t>
      </w:r>
      <w:r w:rsidRPr="000B0A6F">
        <w:rPr>
          <w:rFonts w:ascii="Times New Roman" w:hAnsi="Times New Roman" w:cs="Times New Roman"/>
        </w:rPr>
        <w:t>sula manter</w:t>
      </w:r>
      <w:r>
        <w:rPr>
          <w:rFonts w:ascii="Times New Roman" w:hAnsi="Times New Roman" w:cs="Times New Roman"/>
        </w:rPr>
        <w:t>-se-á por período de 5 anos após o termo do presente protocolo.</w:t>
      </w:r>
    </w:p>
    <w:p w14:paraId="0740FD5B" w14:textId="1D13CE47" w:rsidR="00DE5AC4" w:rsidRPr="00A215C1" w:rsidRDefault="00DE5AC4" w:rsidP="0006709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O prazo definido no número anterior não se aplica à informação que não seja passível de divulgação por força da legislação aplicável.</w:t>
      </w:r>
    </w:p>
    <w:p w14:paraId="655A41D6" w14:textId="41A40B5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 xml:space="preserve">Cláusula </w:t>
      </w:r>
      <w:r w:rsidR="009E03EF" w:rsidRPr="00A215C1">
        <w:rPr>
          <w:rFonts w:ascii="Times New Roman" w:hAnsi="Times New Roman" w:cs="Times New Roman"/>
          <w:b/>
        </w:rPr>
        <w:t>Nona</w:t>
      </w:r>
    </w:p>
    <w:p w14:paraId="529C971E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(Denúncia e Revogação)</w:t>
      </w:r>
    </w:p>
    <w:p w14:paraId="5C5E34B6" w14:textId="37D328FF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pode ser denunciado a todo o tempo, por qualquer das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artes, mediante carta registada expedida com a antecedência mínima de 60 (sessenta) dias sobre a data em que se pretende fazer valer os seus efeitos.</w:t>
      </w:r>
    </w:p>
    <w:p w14:paraId="251909A7" w14:textId="5DDC3846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lastRenderedPageBreak/>
        <w:t xml:space="preserve">2 - 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 pode ainda ser unilateralmente denunciado, a todo o tempo e com efeitos imediatos, em virtude de imposição legal ou por motivo de interesse público.</w:t>
      </w:r>
    </w:p>
    <w:p w14:paraId="6816F8ED" w14:textId="206748A0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3 - A revogação por acordo das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 pode ter lugar a todo o tempo com efeitos imediatos, devendo constar de documento redigido para o efeito.</w:t>
      </w:r>
    </w:p>
    <w:p w14:paraId="545886CB" w14:textId="1C597C3B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 xml:space="preserve">Cláusula </w:t>
      </w:r>
      <w:r w:rsidR="009E03EF" w:rsidRPr="00A215C1">
        <w:rPr>
          <w:rFonts w:ascii="Times New Roman" w:hAnsi="Times New Roman" w:cs="Times New Roman"/>
          <w:b/>
        </w:rPr>
        <w:t>Décima</w:t>
      </w:r>
    </w:p>
    <w:p w14:paraId="63380CC2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(Incumprimento e Resolução)</w:t>
      </w:r>
    </w:p>
    <w:p w14:paraId="784E67B5" w14:textId="56EAB27F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O incumprimento das condições estabelecidas no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rotocolo, por qualquer das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artes, constitui motivo para a resolução do mesmo, após notificação escrita à Parte incumpridora.</w:t>
      </w:r>
    </w:p>
    <w:p w14:paraId="1D5D71BD" w14:textId="06DEF954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Quando o incumprimento não decorra de mora culposa ou não se refira a elemento essencial da colaboração aqui estabelecida devem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 interpelar a que estiver em falta para que a suprima.</w:t>
      </w:r>
    </w:p>
    <w:p w14:paraId="24E11217" w14:textId="29FC2D1D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 xml:space="preserve">Cláusula Décima </w:t>
      </w:r>
      <w:r w:rsidR="009E03EF" w:rsidRPr="00A215C1">
        <w:rPr>
          <w:rFonts w:ascii="Times New Roman" w:hAnsi="Times New Roman" w:cs="Times New Roman"/>
          <w:b/>
        </w:rPr>
        <w:t>Primeira</w:t>
      </w:r>
    </w:p>
    <w:p w14:paraId="697FB932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(Alterações)</w:t>
      </w:r>
    </w:p>
    <w:p w14:paraId="63F09FE2" w14:textId="7C0B1FDE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1 - O disposto no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pode ser alterado por escrito entre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artes, no que se mostre estritamente necessário, ou unilateralmente, devido a imposição legal ou interesse público.</w:t>
      </w:r>
    </w:p>
    <w:p w14:paraId="5458C278" w14:textId="4FC0B004" w:rsidR="00E83487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2 - As alterações que venham a ter lugar ao abrigo do disposto no número anterior constarão de aditamento ao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rotocolo.</w:t>
      </w:r>
    </w:p>
    <w:p w14:paraId="16D3C445" w14:textId="4710D97E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 xml:space="preserve">Cláusula Décima </w:t>
      </w:r>
      <w:r w:rsidR="009E03EF" w:rsidRPr="00A215C1">
        <w:rPr>
          <w:rFonts w:ascii="Times New Roman" w:hAnsi="Times New Roman" w:cs="Times New Roman"/>
          <w:b/>
        </w:rPr>
        <w:t>Segunda</w:t>
      </w:r>
    </w:p>
    <w:p w14:paraId="551D461C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(Vigência)</w:t>
      </w:r>
    </w:p>
    <w:p w14:paraId="23740DF8" w14:textId="2FC1065E" w:rsidR="00787BD2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rotocolo entra em vigor imediatamente após outorga e manter-se-á valido por um ano, renovável automaticamente pelo prazo de um ano, salvo denúncia, revogação ou resolução.</w:t>
      </w:r>
    </w:p>
    <w:p w14:paraId="1B1E196B" w14:textId="6CC1EC78" w:rsidR="00BD2916" w:rsidRDefault="00BD2916" w:rsidP="0006709E">
      <w:pPr>
        <w:spacing w:line="360" w:lineRule="auto"/>
        <w:jc w:val="both"/>
        <w:rPr>
          <w:rFonts w:ascii="Times New Roman" w:hAnsi="Times New Roman" w:cs="Times New Roman"/>
        </w:rPr>
      </w:pPr>
    </w:p>
    <w:p w14:paraId="6699A630" w14:textId="77777777" w:rsidR="00BD2916" w:rsidRPr="00A215C1" w:rsidRDefault="00BD2916" w:rsidP="0006709E">
      <w:pPr>
        <w:spacing w:line="360" w:lineRule="auto"/>
        <w:jc w:val="both"/>
        <w:rPr>
          <w:rFonts w:ascii="Times New Roman" w:hAnsi="Times New Roman" w:cs="Times New Roman"/>
        </w:rPr>
      </w:pPr>
    </w:p>
    <w:p w14:paraId="3648B0CC" w14:textId="42EB0C63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 xml:space="preserve">Cláusula Décima </w:t>
      </w:r>
      <w:r w:rsidR="009E03EF" w:rsidRPr="00A215C1">
        <w:rPr>
          <w:rFonts w:ascii="Times New Roman" w:hAnsi="Times New Roman" w:cs="Times New Roman"/>
          <w:b/>
        </w:rPr>
        <w:t>Terceira</w:t>
      </w:r>
    </w:p>
    <w:p w14:paraId="1DB34373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(Disposições Finais)</w:t>
      </w:r>
    </w:p>
    <w:p w14:paraId="0FE5E36C" w14:textId="13E6710D" w:rsidR="00787BD2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Todas as dúvidas resultantes da interpretação, aplicação ou execução do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rotocolo, bem como da integração de lacunas, serão resolvidas de comum acordo entre as </w:t>
      </w:r>
      <w:r w:rsidR="003B1F43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artes, de acordo com o princípio da prossecução do interesse público e da proteção dos direitos e interesses dos cidadãos.</w:t>
      </w:r>
    </w:p>
    <w:p w14:paraId="01526D0C" w14:textId="23148CE5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lastRenderedPageBreak/>
        <w:t xml:space="preserve">Cláusula Décima </w:t>
      </w:r>
      <w:r w:rsidR="009E03EF" w:rsidRPr="00A215C1">
        <w:rPr>
          <w:rFonts w:ascii="Times New Roman" w:hAnsi="Times New Roman" w:cs="Times New Roman"/>
          <w:b/>
        </w:rPr>
        <w:t>Quarta</w:t>
      </w:r>
    </w:p>
    <w:p w14:paraId="522E16EC" w14:textId="77777777" w:rsidR="00787BD2" w:rsidRPr="00A215C1" w:rsidRDefault="00787BD2" w:rsidP="00FC314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15C1">
        <w:rPr>
          <w:rFonts w:ascii="Times New Roman" w:hAnsi="Times New Roman" w:cs="Times New Roman"/>
          <w:b/>
        </w:rPr>
        <w:t>(Lei Aplicável e Foro)</w:t>
      </w:r>
    </w:p>
    <w:p w14:paraId="586147DC" w14:textId="50A9EDC7" w:rsidR="009E03EF" w:rsidRPr="00A215C1" w:rsidRDefault="00787BD2" w:rsidP="0006709E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 xml:space="preserve">Ao presente </w:t>
      </w:r>
      <w:r w:rsidR="0091270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 xml:space="preserve">rotocolo aplica-se a Lei Portuguesa e para a resolução de qualquer litígio emergente do mesmo é competente o </w:t>
      </w:r>
      <w:r w:rsidR="00270E69">
        <w:rPr>
          <w:rFonts w:ascii="Times New Roman" w:hAnsi="Times New Roman" w:cs="Times New Roman"/>
        </w:rPr>
        <w:t xml:space="preserve">foro </w:t>
      </w:r>
      <w:r w:rsidRPr="00A215C1">
        <w:rPr>
          <w:rFonts w:ascii="Times New Roman" w:hAnsi="Times New Roman" w:cs="Times New Roman"/>
        </w:rPr>
        <w:t>da Comarca de Lisboa, com expressa renúncia a qualquer outro.</w:t>
      </w:r>
    </w:p>
    <w:p w14:paraId="2CC68E8B" w14:textId="0D9D96A1" w:rsidR="00353ED7" w:rsidRPr="00A215C1" w:rsidRDefault="00353ED7" w:rsidP="00353ED7">
      <w:pPr>
        <w:spacing w:line="360" w:lineRule="auto"/>
        <w:jc w:val="both"/>
        <w:rPr>
          <w:rFonts w:ascii="Times New Roman" w:hAnsi="Times New Roman" w:cs="Times New Roman"/>
        </w:rPr>
      </w:pPr>
      <w:r w:rsidRPr="00A215C1">
        <w:rPr>
          <w:rFonts w:ascii="Times New Roman" w:hAnsi="Times New Roman" w:cs="Times New Roman"/>
        </w:rPr>
        <w:t>Feito em duplicado, em</w:t>
      </w:r>
      <w:r w:rsidR="00167563">
        <w:rPr>
          <w:rFonts w:ascii="Times New Roman" w:hAnsi="Times New Roman" w:cs="Times New Roman"/>
        </w:rPr>
        <w:t xml:space="preserve">  </w:t>
      </w:r>
      <w:r w:rsidR="00D77C73" w:rsidRPr="00A215C1">
        <w:rPr>
          <w:rFonts w:ascii="Times New Roman" w:hAnsi="Times New Roman" w:cs="Times New Roman"/>
        </w:rPr>
        <w:t xml:space="preserve"> </w:t>
      </w:r>
      <w:r w:rsidRPr="00A215C1">
        <w:rPr>
          <w:rFonts w:ascii="Times New Roman" w:hAnsi="Times New Roman" w:cs="Times New Roman"/>
        </w:rPr>
        <w:t>de</w:t>
      </w:r>
      <w:r w:rsidR="00A466E8" w:rsidRPr="00A215C1">
        <w:rPr>
          <w:rFonts w:ascii="Times New Roman" w:hAnsi="Times New Roman" w:cs="Times New Roman"/>
        </w:rPr>
        <w:t xml:space="preserve"> </w:t>
      </w:r>
      <w:r w:rsidR="00167563">
        <w:rPr>
          <w:rFonts w:ascii="Times New Roman" w:hAnsi="Times New Roman" w:cs="Times New Roman"/>
        </w:rPr>
        <w:t xml:space="preserve">  </w:t>
      </w:r>
      <w:proofErr w:type="spellStart"/>
      <w:r w:rsidRPr="00A215C1">
        <w:rPr>
          <w:rFonts w:ascii="Times New Roman" w:hAnsi="Times New Roman" w:cs="Times New Roman"/>
        </w:rPr>
        <w:t>de</w:t>
      </w:r>
      <w:proofErr w:type="spellEnd"/>
      <w:r w:rsidR="00AE456B">
        <w:rPr>
          <w:rFonts w:ascii="Times New Roman" w:hAnsi="Times New Roman" w:cs="Times New Roman"/>
        </w:rPr>
        <w:t xml:space="preserve"> 2023</w:t>
      </w:r>
      <w:r w:rsidRPr="00A215C1">
        <w:rPr>
          <w:rFonts w:ascii="Times New Roman" w:hAnsi="Times New Roman" w:cs="Times New Roman"/>
        </w:rPr>
        <w:t xml:space="preserve">, ficando um exemplar na posse de cada uma das </w:t>
      </w:r>
      <w:r w:rsidR="00910F65" w:rsidRPr="00A215C1">
        <w:rPr>
          <w:rFonts w:ascii="Times New Roman" w:hAnsi="Times New Roman" w:cs="Times New Roman"/>
        </w:rPr>
        <w:t>p</w:t>
      </w:r>
      <w:r w:rsidRPr="00A215C1">
        <w:rPr>
          <w:rFonts w:ascii="Times New Roman" w:hAnsi="Times New Roman" w:cs="Times New Roman"/>
        </w:rPr>
        <w:t>artes.</w:t>
      </w:r>
    </w:p>
    <w:p w14:paraId="58572577" w14:textId="77777777" w:rsidR="002C717D" w:rsidRPr="00A215C1" w:rsidRDefault="002C717D">
      <w:pPr>
        <w:spacing w:line="360" w:lineRule="auto"/>
        <w:jc w:val="both"/>
        <w:rPr>
          <w:rFonts w:ascii="Times New Roman" w:hAnsi="Times New Roman" w:cs="Times New Roman"/>
        </w:rPr>
      </w:pPr>
    </w:p>
    <w:p w14:paraId="3FB78A0D" w14:textId="4B94E431" w:rsidR="00A215C1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</w:t>
      </w:r>
      <w:r w:rsidR="002958ED">
        <w:rPr>
          <w:rFonts w:ascii="Times New Roman" w:hAnsi="Times New Roman" w:cs="Times New Roman"/>
        </w:rPr>
        <w:t>l´O</w:t>
      </w:r>
      <w:r>
        <w:rPr>
          <w:rFonts w:ascii="Times New Roman" w:hAnsi="Times New Roman" w:cs="Times New Roman"/>
        </w:rPr>
        <w:t xml:space="preserve"> </w:t>
      </w:r>
      <w:r w:rsidR="00E34C4E" w:rsidRPr="00A215C1">
        <w:rPr>
          <w:rFonts w:ascii="Times New Roman" w:hAnsi="Times New Roman" w:cs="Times New Roman"/>
        </w:rPr>
        <w:t>Município de Lisboa</w:t>
      </w:r>
      <w:r>
        <w:rPr>
          <w:rFonts w:ascii="Times New Roman" w:hAnsi="Times New Roman" w:cs="Times New Roman"/>
        </w:rPr>
        <w:t>,</w:t>
      </w:r>
    </w:p>
    <w:p w14:paraId="0EDD053B" w14:textId="3DB6F490" w:rsidR="00A215C1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</w:p>
    <w:p w14:paraId="2ED10E7B" w14:textId="77777777" w:rsidR="00A215C1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</w:p>
    <w:p w14:paraId="5F7A5821" w14:textId="77777777" w:rsidR="00167563" w:rsidRPr="00BB5C98" w:rsidRDefault="00167563" w:rsidP="001675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5C98">
        <w:rPr>
          <w:rFonts w:ascii="Times New Roman" w:hAnsi="Times New Roman" w:cs="Times New Roman"/>
        </w:rPr>
        <w:t>(A Vereadora, Joana Almeida</w:t>
      </w:r>
      <w:r w:rsidRPr="00BB5C98">
        <w:rPr>
          <w:rFonts w:ascii="Times New Roman" w:hAnsi="Times New Roman" w:cs="Times New Roman"/>
          <w:sz w:val="24"/>
          <w:szCs w:val="24"/>
        </w:rPr>
        <w:t>)</w:t>
      </w:r>
    </w:p>
    <w:p w14:paraId="5A796ADB" w14:textId="77777777" w:rsidR="00A215C1" w:rsidRPr="00691CB9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</w:p>
    <w:p w14:paraId="22451E33" w14:textId="4322D51E" w:rsidR="002C717D" w:rsidRPr="00691CB9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691CB9">
        <w:rPr>
          <w:rFonts w:ascii="Times New Roman" w:hAnsi="Times New Roman" w:cs="Times New Roman"/>
        </w:rPr>
        <w:t>Pel</w:t>
      </w:r>
      <w:proofErr w:type="spellEnd"/>
      <w:r w:rsidRPr="00691CB9">
        <w:rPr>
          <w:rFonts w:ascii="Times New Roman" w:hAnsi="Times New Roman" w:cs="Times New Roman"/>
        </w:rPr>
        <w:t>´</w:t>
      </w:r>
      <w:r w:rsidR="00BD2916" w:rsidRPr="00691CB9">
        <w:rPr>
          <w:rFonts w:ascii="Times New Roman" w:hAnsi="Times New Roman" w:cs="Times New Roman"/>
        </w:rPr>
        <w:t xml:space="preserve"> O</w:t>
      </w:r>
      <w:r w:rsidR="00AE456B" w:rsidRPr="00691CB9">
        <w:rPr>
          <w:rFonts w:ascii="Times New Roman" w:hAnsi="Times New Roman" w:cs="Times New Roman"/>
        </w:rPr>
        <w:t xml:space="preserve"> </w:t>
      </w:r>
      <w:r w:rsidR="001F1340" w:rsidRPr="001F1340">
        <w:rPr>
          <w:rFonts w:ascii="Times New Roman" w:hAnsi="Times New Roman" w:cs="Times New Roman"/>
          <w:highlight w:val="lightGray"/>
        </w:rPr>
        <w:t>(…)</w:t>
      </w:r>
    </w:p>
    <w:p w14:paraId="4D5C4C19" w14:textId="25255A2E" w:rsidR="00A215C1" w:rsidRPr="00691CB9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</w:p>
    <w:p w14:paraId="250153DB" w14:textId="77777777" w:rsidR="00A215C1" w:rsidRPr="00691CB9" w:rsidRDefault="00A215C1" w:rsidP="00A215C1">
      <w:pPr>
        <w:spacing w:line="360" w:lineRule="auto"/>
        <w:jc w:val="center"/>
        <w:rPr>
          <w:rFonts w:ascii="Times New Roman" w:hAnsi="Times New Roman" w:cs="Times New Roman"/>
        </w:rPr>
      </w:pPr>
    </w:p>
    <w:p w14:paraId="4955ADBD" w14:textId="023185C1" w:rsidR="002C717D" w:rsidRPr="00A466E8" w:rsidRDefault="00E34C4E" w:rsidP="00A215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340">
        <w:rPr>
          <w:rFonts w:ascii="Times New Roman" w:hAnsi="Times New Roman" w:cs="Times New Roman"/>
          <w:highlight w:val="lightGray"/>
        </w:rPr>
        <w:t>(</w:t>
      </w:r>
      <w:r w:rsidR="001F1340" w:rsidRPr="001F1340">
        <w:rPr>
          <w:rFonts w:ascii="Times New Roman" w:hAnsi="Times New Roman" w:cs="Times New Roman"/>
          <w:highlight w:val="lightGray"/>
        </w:rPr>
        <w:t>…</w:t>
      </w:r>
      <w:r w:rsidRPr="001F1340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sectPr w:rsidR="002C717D" w:rsidRPr="00A466E8">
      <w:headerReference w:type="default" r:id="rId11"/>
      <w:footerReference w:type="default" r:id="rId12"/>
      <w:pgSz w:w="11906" w:h="16838"/>
      <w:pgMar w:top="1843" w:right="1133" w:bottom="993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C296" w14:textId="77777777" w:rsidR="00535EAA" w:rsidRDefault="00535EAA">
      <w:pPr>
        <w:spacing w:after="0" w:line="240" w:lineRule="auto"/>
      </w:pPr>
      <w:r>
        <w:separator/>
      </w:r>
    </w:p>
  </w:endnote>
  <w:endnote w:type="continuationSeparator" w:id="0">
    <w:p w14:paraId="41B84592" w14:textId="77777777" w:rsidR="00535EAA" w:rsidRDefault="0053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95873"/>
      <w:docPartObj>
        <w:docPartGallery w:val="Page Numbers (Bottom of Page)"/>
        <w:docPartUnique/>
      </w:docPartObj>
    </w:sdtPr>
    <w:sdtContent>
      <w:p w14:paraId="3B8B1C07" w14:textId="77777777" w:rsidR="00A05F18" w:rsidRDefault="00A05F1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BF003F" w14:textId="77777777" w:rsidR="002C717D" w:rsidRDefault="002C71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5C03" w14:textId="77777777" w:rsidR="00535EAA" w:rsidRDefault="00535EAA">
      <w:pPr>
        <w:spacing w:after="0" w:line="240" w:lineRule="auto"/>
      </w:pPr>
      <w:r>
        <w:separator/>
      </w:r>
    </w:p>
  </w:footnote>
  <w:footnote w:type="continuationSeparator" w:id="0">
    <w:p w14:paraId="69E4ED89" w14:textId="77777777" w:rsidR="00535EAA" w:rsidRDefault="00535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47FB" w14:textId="66D405E4" w:rsidR="00452D34" w:rsidRDefault="00452D34" w:rsidP="00AE456B">
    <w:pPr>
      <w:pStyle w:val="Cabealho"/>
      <w:tabs>
        <w:tab w:val="clear" w:pos="4252"/>
        <w:tab w:val="clear" w:pos="8504"/>
        <w:tab w:val="left" w:pos="5265"/>
      </w:tabs>
    </w:pPr>
    <w:r>
      <w:rPr>
        <w:noProof/>
      </w:rPr>
      <w:drawing>
        <wp:inline distT="0" distB="0" distL="0" distR="0" wp14:anchorId="63D99BB0" wp14:editId="6EF2EEC4">
          <wp:extent cx="1198880" cy="847725"/>
          <wp:effectExtent l="0" t="0" r="127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8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45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EDA"/>
    <w:multiLevelType w:val="multilevel"/>
    <w:tmpl w:val="CA9679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6615"/>
    <w:multiLevelType w:val="multilevel"/>
    <w:tmpl w:val="0262E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BD6"/>
    <w:multiLevelType w:val="multilevel"/>
    <w:tmpl w:val="E1EEE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F54"/>
    <w:multiLevelType w:val="hybridMultilevel"/>
    <w:tmpl w:val="E6EA5652"/>
    <w:lvl w:ilvl="0" w:tplc="0EF2BA74">
      <w:start w:val="1"/>
      <w:numFmt w:val="decimal"/>
      <w:lvlText w:val="%1."/>
      <w:lvlJc w:val="left"/>
      <w:pPr>
        <w:ind w:left="720" w:hanging="360"/>
      </w:pPr>
    </w:lvl>
    <w:lvl w:ilvl="1" w:tplc="73A4B582">
      <w:start w:val="1"/>
      <w:numFmt w:val="lowerLetter"/>
      <w:lvlText w:val="%2."/>
      <w:lvlJc w:val="left"/>
      <w:pPr>
        <w:ind w:left="1440" w:hanging="360"/>
      </w:pPr>
    </w:lvl>
    <w:lvl w:ilvl="2" w:tplc="D6B2E4E4">
      <w:start w:val="1"/>
      <w:numFmt w:val="lowerRoman"/>
      <w:lvlText w:val="%3."/>
      <w:lvlJc w:val="right"/>
      <w:pPr>
        <w:ind w:left="2160" w:hanging="180"/>
      </w:pPr>
    </w:lvl>
    <w:lvl w:ilvl="3" w:tplc="9266F8E4">
      <w:start w:val="1"/>
      <w:numFmt w:val="decimal"/>
      <w:lvlText w:val="%4."/>
      <w:lvlJc w:val="left"/>
      <w:pPr>
        <w:ind w:left="2880" w:hanging="360"/>
      </w:pPr>
    </w:lvl>
    <w:lvl w:ilvl="4" w:tplc="02606CBE">
      <w:start w:val="1"/>
      <w:numFmt w:val="lowerLetter"/>
      <w:lvlText w:val="%5."/>
      <w:lvlJc w:val="left"/>
      <w:pPr>
        <w:ind w:left="3600" w:hanging="360"/>
      </w:pPr>
    </w:lvl>
    <w:lvl w:ilvl="5" w:tplc="48F66ED2">
      <w:start w:val="1"/>
      <w:numFmt w:val="lowerRoman"/>
      <w:lvlText w:val="%6."/>
      <w:lvlJc w:val="right"/>
      <w:pPr>
        <w:ind w:left="4320" w:hanging="180"/>
      </w:pPr>
    </w:lvl>
    <w:lvl w:ilvl="6" w:tplc="D9E84792">
      <w:start w:val="1"/>
      <w:numFmt w:val="decimal"/>
      <w:lvlText w:val="%7."/>
      <w:lvlJc w:val="left"/>
      <w:pPr>
        <w:ind w:left="5040" w:hanging="360"/>
      </w:pPr>
    </w:lvl>
    <w:lvl w:ilvl="7" w:tplc="35DA66C8">
      <w:start w:val="1"/>
      <w:numFmt w:val="lowerLetter"/>
      <w:lvlText w:val="%8."/>
      <w:lvlJc w:val="left"/>
      <w:pPr>
        <w:ind w:left="5760" w:hanging="360"/>
      </w:pPr>
    </w:lvl>
    <w:lvl w:ilvl="8" w:tplc="8BF4AFB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C99"/>
    <w:multiLevelType w:val="hybridMultilevel"/>
    <w:tmpl w:val="803AADD6"/>
    <w:lvl w:ilvl="0" w:tplc="9B323B7C">
      <w:start w:val="1"/>
      <w:numFmt w:val="decimal"/>
      <w:lvlText w:val="%1."/>
      <w:lvlJc w:val="left"/>
      <w:pPr>
        <w:ind w:left="720" w:hanging="360"/>
      </w:pPr>
    </w:lvl>
    <w:lvl w:ilvl="1" w:tplc="6CD20DBA">
      <w:start w:val="1"/>
      <w:numFmt w:val="lowerLetter"/>
      <w:lvlText w:val="%2."/>
      <w:lvlJc w:val="left"/>
      <w:pPr>
        <w:ind w:left="1440" w:hanging="360"/>
      </w:pPr>
    </w:lvl>
    <w:lvl w:ilvl="2" w:tplc="12BE582C">
      <w:start w:val="1"/>
      <w:numFmt w:val="lowerRoman"/>
      <w:lvlText w:val="%3."/>
      <w:lvlJc w:val="right"/>
      <w:pPr>
        <w:ind w:left="2160" w:hanging="180"/>
      </w:pPr>
    </w:lvl>
    <w:lvl w:ilvl="3" w:tplc="0E5E92B0">
      <w:start w:val="1"/>
      <w:numFmt w:val="decimal"/>
      <w:lvlText w:val="%4."/>
      <w:lvlJc w:val="left"/>
      <w:pPr>
        <w:ind w:left="2880" w:hanging="360"/>
      </w:pPr>
    </w:lvl>
    <w:lvl w:ilvl="4" w:tplc="EBF237B4">
      <w:start w:val="1"/>
      <w:numFmt w:val="lowerLetter"/>
      <w:lvlText w:val="%5."/>
      <w:lvlJc w:val="left"/>
      <w:pPr>
        <w:ind w:left="3600" w:hanging="360"/>
      </w:pPr>
    </w:lvl>
    <w:lvl w:ilvl="5" w:tplc="6AB8B2E4">
      <w:start w:val="1"/>
      <w:numFmt w:val="lowerRoman"/>
      <w:lvlText w:val="%6."/>
      <w:lvlJc w:val="right"/>
      <w:pPr>
        <w:ind w:left="4320" w:hanging="180"/>
      </w:pPr>
    </w:lvl>
    <w:lvl w:ilvl="6" w:tplc="86FA9A90">
      <w:start w:val="1"/>
      <w:numFmt w:val="decimal"/>
      <w:lvlText w:val="%7."/>
      <w:lvlJc w:val="left"/>
      <w:pPr>
        <w:ind w:left="5040" w:hanging="360"/>
      </w:pPr>
    </w:lvl>
    <w:lvl w:ilvl="7" w:tplc="22429996">
      <w:start w:val="1"/>
      <w:numFmt w:val="lowerLetter"/>
      <w:lvlText w:val="%8."/>
      <w:lvlJc w:val="left"/>
      <w:pPr>
        <w:ind w:left="5760" w:hanging="360"/>
      </w:pPr>
    </w:lvl>
    <w:lvl w:ilvl="8" w:tplc="8E04CD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349E"/>
    <w:multiLevelType w:val="hybridMultilevel"/>
    <w:tmpl w:val="97D4241A"/>
    <w:lvl w:ilvl="0" w:tplc="27265DD0">
      <w:start w:val="1"/>
      <w:numFmt w:val="decimal"/>
      <w:lvlText w:val="%1."/>
      <w:lvlJc w:val="left"/>
      <w:pPr>
        <w:ind w:left="1146" w:hanging="360"/>
      </w:pPr>
    </w:lvl>
    <w:lvl w:ilvl="1" w:tplc="64FEC710">
      <w:start w:val="1"/>
      <w:numFmt w:val="lowerLetter"/>
      <w:lvlText w:val="%2."/>
      <w:lvlJc w:val="left"/>
      <w:pPr>
        <w:ind w:left="1866" w:hanging="360"/>
      </w:pPr>
    </w:lvl>
    <w:lvl w:ilvl="2" w:tplc="5FDAB6B0">
      <w:start w:val="1"/>
      <w:numFmt w:val="lowerRoman"/>
      <w:lvlText w:val="%3."/>
      <w:lvlJc w:val="right"/>
      <w:pPr>
        <w:ind w:left="2586" w:hanging="180"/>
      </w:pPr>
    </w:lvl>
    <w:lvl w:ilvl="3" w:tplc="1BC0F5AA">
      <w:start w:val="1"/>
      <w:numFmt w:val="decimal"/>
      <w:lvlText w:val="%4."/>
      <w:lvlJc w:val="left"/>
      <w:pPr>
        <w:ind w:left="3306" w:hanging="360"/>
      </w:pPr>
    </w:lvl>
    <w:lvl w:ilvl="4" w:tplc="3BDCBC36">
      <w:start w:val="1"/>
      <w:numFmt w:val="lowerLetter"/>
      <w:lvlText w:val="%5."/>
      <w:lvlJc w:val="left"/>
      <w:pPr>
        <w:ind w:left="4026" w:hanging="360"/>
      </w:pPr>
    </w:lvl>
    <w:lvl w:ilvl="5" w:tplc="0D027CBA">
      <w:start w:val="1"/>
      <w:numFmt w:val="lowerRoman"/>
      <w:lvlText w:val="%6."/>
      <w:lvlJc w:val="right"/>
      <w:pPr>
        <w:ind w:left="4746" w:hanging="180"/>
      </w:pPr>
    </w:lvl>
    <w:lvl w:ilvl="6" w:tplc="82B61CC4">
      <w:start w:val="1"/>
      <w:numFmt w:val="decimal"/>
      <w:lvlText w:val="%7."/>
      <w:lvlJc w:val="left"/>
      <w:pPr>
        <w:ind w:left="5466" w:hanging="360"/>
      </w:pPr>
    </w:lvl>
    <w:lvl w:ilvl="7" w:tplc="152A60A4">
      <w:start w:val="1"/>
      <w:numFmt w:val="lowerLetter"/>
      <w:lvlText w:val="%8."/>
      <w:lvlJc w:val="left"/>
      <w:pPr>
        <w:ind w:left="6186" w:hanging="360"/>
      </w:pPr>
    </w:lvl>
    <w:lvl w:ilvl="8" w:tplc="D0445F26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7A6FFF"/>
    <w:multiLevelType w:val="hybridMultilevel"/>
    <w:tmpl w:val="C9BA964E"/>
    <w:lvl w:ilvl="0" w:tplc="9A8204CE">
      <w:start w:val="1"/>
      <w:numFmt w:val="decimal"/>
      <w:lvlText w:val="%1."/>
      <w:lvlJc w:val="left"/>
      <w:pPr>
        <w:ind w:left="720" w:hanging="360"/>
      </w:pPr>
    </w:lvl>
    <w:lvl w:ilvl="1" w:tplc="96DAD6AE">
      <w:start w:val="1"/>
      <w:numFmt w:val="lowerLetter"/>
      <w:lvlText w:val="%2."/>
      <w:lvlJc w:val="left"/>
      <w:pPr>
        <w:ind w:left="1440" w:hanging="360"/>
      </w:pPr>
    </w:lvl>
    <w:lvl w:ilvl="2" w:tplc="5836A1A6">
      <w:start w:val="1"/>
      <w:numFmt w:val="lowerRoman"/>
      <w:lvlText w:val="%3."/>
      <w:lvlJc w:val="right"/>
      <w:pPr>
        <w:ind w:left="2160" w:hanging="180"/>
      </w:pPr>
    </w:lvl>
    <w:lvl w:ilvl="3" w:tplc="FC027FD0">
      <w:start w:val="1"/>
      <w:numFmt w:val="decimal"/>
      <w:lvlText w:val="%4."/>
      <w:lvlJc w:val="left"/>
      <w:pPr>
        <w:ind w:left="2880" w:hanging="360"/>
      </w:pPr>
    </w:lvl>
    <w:lvl w:ilvl="4" w:tplc="EBD4DC62">
      <w:start w:val="1"/>
      <w:numFmt w:val="lowerLetter"/>
      <w:lvlText w:val="%5."/>
      <w:lvlJc w:val="left"/>
      <w:pPr>
        <w:ind w:left="3600" w:hanging="360"/>
      </w:pPr>
    </w:lvl>
    <w:lvl w:ilvl="5" w:tplc="2B06CD20">
      <w:start w:val="1"/>
      <w:numFmt w:val="lowerRoman"/>
      <w:lvlText w:val="%6."/>
      <w:lvlJc w:val="right"/>
      <w:pPr>
        <w:ind w:left="4320" w:hanging="180"/>
      </w:pPr>
    </w:lvl>
    <w:lvl w:ilvl="6" w:tplc="C052A94A">
      <w:start w:val="1"/>
      <w:numFmt w:val="decimal"/>
      <w:lvlText w:val="%7."/>
      <w:lvlJc w:val="left"/>
      <w:pPr>
        <w:ind w:left="5040" w:hanging="360"/>
      </w:pPr>
    </w:lvl>
    <w:lvl w:ilvl="7" w:tplc="0E16B5DE">
      <w:start w:val="1"/>
      <w:numFmt w:val="lowerLetter"/>
      <w:lvlText w:val="%8."/>
      <w:lvlJc w:val="left"/>
      <w:pPr>
        <w:ind w:left="5760" w:hanging="360"/>
      </w:pPr>
    </w:lvl>
    <w:lvl w:ilvl="8" w:tplc="8D0209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B467F"/>
    <w:multiLevelType w:val="multilevel"/>
    <w:tmpl w:val="8AC2B4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F07"/>
    <w:multiLevelType w:val="hybridMultilevel"/>
    <w:tmpl w:val="97400C60"/>
    <w:lvl w:ilvl="0" w:tplc="0F8CDB5A">
      <w:start w:val="1"/>
      <w:numFmt w:val="decimal"/>
      <w:lvlText w:val="%1."/>
      <w:lvlJc w:val="left"/>
      <w:pPr>
        <w:ind w:left="720" w:hanging="360"/>
      </w:pPr>
    </w:lvl>
    <w:lvl w:ilvl="1" w:tplc="8F0657AE">
      <w:start w:val="1"/>
      <w:numFmt w:val="lowerLetter"/>
      <w:lvlText w:val="%2."/>
      <w:lvlJc w:val="left"/>
      <w:pPr>
        <w:ind w:left="1440" w:hanging="360"/>
      </w:pPr>
    </w:lvl>
    <w:lvl w:ilvl="2" w:tplc="329E5E42">
      <w:start w:val="1"/>
      <w:numFmt w:val="lowerRoman"/>
      <w:lvlText w:val="%3."/>
      <w:lvlJc w:val="right"/>
      <w:pPr>
        <w:ind w:left="2160" w:hanging="180"/>
      </w:pPr>
    </w:lvl>
    <w:lvl w:ilvl="3" w:tplc="7B2603E0">
      <w:start w:val="1"/>
      <w:numFmt w:val="decimal"/>
      <w:lvlText w:val="%4."/>
      <w:lvlJc w:val="left"/>
      <w:pPr>
        <w:ind w:left="2880" w:hanging="360"/>
      </w:pPr>
    </w:lvl>
    <w:lvl w:ilvl="4" w:tplc="F468DE1A">
      <w:start w:val="1"/>
      <w:numFmt w:val="lowerLetter"/>
      <w:lvlText w:val="%5."/>
      <w:lvlJc w:val="left"/>
      <w:pPr>
        <w:ind w:left="3600" w:hanging="360"/>
      </w:pPr>
    </w:lvl>
    <w:lvl w:ilvl="5" w:tplc="2C26F438">
      <w:start w:val="1"/>
      <w:numFmt w:val="lowerRoman"/>
      <w:lvlText w:val="%6."/>
      <w:lvlJc w:val="right"/>
      <w:pPr>
        <w:ind w:left="4320" w:hanging="180"/>
      </w:pPr>
    </w:lvl>
    <w:lvl w:ilvl="6" w:tplc="B4966736">
      <w:start w:val="1"/>
      <w:numFmt w:val="decimal"/>
      <w:lvlText w:val="%7."/>
      <w:lvlJc w:val="left"/>
      <w:pPr>
        <w:ind w:left="5040" w:hanging="360"/>
      </w:pPr>
    </w:lvl>
    <w:lvl w:ilvl="7" w:tplc="FC20E978">
      <w:start w:val="1"/>
      <w:numFmt w:val="lowerLetter"/>
      <w:lvlText w:val="%8."/>
      <w:lvlJc w:val="left"/>
      <w:pPr>
        <w:ind w:left="5760" w:hanging="360"/>
      </w:pPr>
    </w:lvl>
    <w:lvl w:ilvl="8" w:tplc="5FBE52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5B01"/>
    <w:multiLevelType w:val="hybridMultilevel"/>
    <w:tmpl w:val="1C5093A0"/>
    <w:lvl w:ilvl="0" w:tplc="0870FA8A">
      <w:start w:val="1"/>
      <w:numFmt w:val="decimal"/>
      <w:lvlText w:val="%1."/>
      <w:lvlJc w:val="left"/>
      <w:pPr>
        <w:ind w:left="720" w:hanging="360"/>
      </w:pPr>
    </w:lvl>
    <w:lvl w:ilvl="1" w:tplc="3476EC08">
      <w:start w:val="1"/>
      <w:numFmt w:val="lowerLetter"/>
      <w:lvlText w:val="%2."/>
      <w:lvlJc w:val="left"/>
      <w:pPr>
        <w:ind w:left="1440" w:hanging="360"/>
      </w:pPr>
    </w:lvl>
    <w:lvl w:ilvl="2" w:tplc="9B6628E0">
      <w:start w:val="1"/>
      <w:numFmt w:val="lowerRoman"/>
      <w:lvlText w:val="%3."/>
      <w:lvlJc w:val="right"/>
      <w:pPr>
        <w:ind w:left="2160" w:hanging="180"/>
      </w:pPr>
    </w:lvl>
    <w:lvl w:ilvl="3" w:tplc="997A4866">
      <w:start w:val="1"/>
      <w:numFmt w:val="decimal"/>
      <w:lvlText w:val="%4."/>
      <w:lvlJc w:val="left"/>
      <w:pPr>
        <w:ind w:left="2880" w:hanging="360"/>
      </w:pPr>
    </w:lvl>
    <w:lvl w:ilvl="4" w:tplc="C7409834">
      <w:start w:val="1"/>
      <w:numFmt w:val="lowerLetter"/>
      <w:lvlText w:val="%5."/>
      <w:lvlJc w:val="left"/>
      <w:pPr>
        <w:ind w:left="3600" w:hanging="360"/>
      </w:pPr>
    </w:lvl>
    <w:lvl w:ilvl="5" w:tplc="70749142">
      <w:start w:val="1"/>
      <w:numFmt w:val="lowerRoman"/>
      <w:lvlText w:val="%6."/>
      <w:lvlJc w:val="right"/>
      <w:pPr>
        <w:ind w:left="4320" w:hanging="180"/>
      </w:pPr>
    </w:lvl>
    <w:lvl w:ilvl="6" w:tplc="2752D4BE">
      <w:start w:val="1"/>
      <w:numFmt w:val="decimal"/>
      <w:lvlText w:val="%7."/>
      <w:lvlJc w:val="left"/>
      <w:pPr>
        <w:ind w:left="5040" w:hanging="360"/>
      </w:pPr>
    </w:lvl>
    <w:lvl w:ilvl="7" w:tplc="009CCD74">
      <w:start w:val="1"/>
      <w:numFmt w:val="lowerLetter"/>
      <w:lvlText w:val="%8."/>
      <w:lvlJc w:val="left"/>
      <w:pPr>
        <w:ind w:left="5760" w:hanging="360"/>
      </w:pPr>
    </w:lvl>
    <w:lvl w:ilvl="8" w:tplc="8AEC200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7ED2"/>
    <w:multiLevelType w:val="hybridMultilevel"/>
    <w:tmpl w:val="670A6D8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C2401"/>
    <w:multiLevelType w:val="hybridMultilevel"/>
    <w:tmpl w:val="E0BE9966"/>
    <w:lvl w:ilvl="0" w:tplc="6D0A7C8C">
      <w:start w:val="1"/>
      <w:numFmt w:val="decimal"/>
      <w:lvlText w:val="%1."/>
      <w:lvlJc w:val="left"/>
      <w:pPr>
        <w:ind w:left="720" w:hanging="360"/>
      </w:pPr>
    </w:lvl>
    <w:lvl w:ilvl="1" w:tplc="AAEEF162">
      <w:start w:val="1"/>
      <w:numFmt w:val="lowerLetter"/>
      <w:lvlText w:val="%2."/>
      <w:lvlJc w:val="left"/>
      <w:pPr>
        <w:ind w:left="1440" w:hanging="360"/>
      </w:pPr>
    </w:lvl>
    <w:lvl w:ilvl="2" w:tplc="BDDAE8B2">
      <w:start w:val="1"/>
      <w:numFmt w:val="lowerRoman"/>
      <w:lvlText w:val="%3."/>
      <w:lvlJc w:val="right"/>
      <w:pPr>
        <w:ind w:left="2160" w:hanging="180"/>
      </w:pPr>
    </w:lvl>
    <w:lvl w:ilvl="3" w:tplc="8244E926">
      <w:start w:val="1"/>
      <w:numFmt w:val="decimal"/>
      <w:lvlText w:val="%4."/>
      <w:lvlJc w:val="left"/>
      <w:pPr>
        <w:ind w:left="2880" w:hanging="360"/>
      </w:pPr>
    </w:lvl>
    <w:lvl w:ilvl="4" w:tplc="D6D07E4C">
      <w:start w:val="1"/>
      <w:numFmt w:val="lowerLetter"/>
      <w:lvlText w:val="%5."/>
      <w:lvlJc w:val="left"/>
      <w:pPr>
        <w:ind w:left="3600" w:hanging="360"/>
      </w:pPr>
    </w:lvl>
    <w:lvl w:ilvl="5" w:tplc="BB4CDAEA">
      <w:start w:val="1"/>
      <w:numFmt w:val="lowerRoman"/>
      <w:lvlText w:val="%6."/>
      <w:lvlJc w:val="right"/>
      <w:pPr>
        <w:ind w:left="4320" w:hanging="180"/>
      </w:pPr>
    </w:lvl>
    <w:lvl w:ilvl="6" w:tplc="BFB8B068">
      <w:start w:val="1"/>
      <w:numFmt w:val="decimal"/>
      <w:lvlText w:val="%7."/>
      <w:lvlJc w:val="left"/>
      <w:pPr>
        <w:ind w:left="5040" w:hanging="360"/>
      </w:pPr>
    </w:lvl>
    <w:lvl w:ilvl="7" w:tplc="FC2480AE">
      <w:start w:val="1"/>
      <w:numFmt w:val="lowerLetter"/>
      <w:lvlText w:val="%8."/>
      <w:lvlJc w:val="left"/>
      <w:pPr>
        <w:ind w:left="5760" w:hanging="360"/>
      </w:pPr>
    </w:lvl>
    <w:lvl w:ilvl="8" w:tplc="22881F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877"/>
    <w:multiLevelType w:val="hybridMultilevel"/>
    <w:tmpl w:val="276A9A1E"/>
    <w:lvl w:ilvl="0" w:tplc="0CEE593C">
      <w:start w:val="1"/>
      <w:numFmt w:val="decimal"/>
      <w:lvlText w:val="%1."/>
      <w:lvlJc w:val="left"/>
      <w:pPr>
        <w:ind w:left="720" w:hanging="360"/>
      </w:pPr>
    </w:lvl>
    <w:lvl w:ilvl="1" w:tplc="B1B4CC6E">
      <w:start w:val="1"/>
      <w:numFmt w:val="lowerLetter"/>
      <w:lvlText w:val="%2."/>
      <w:lvlJc w:val="left"/>
      <w:pPr>
        <w:ind w:left="1440" w:hanging="360"/>
      </w:pPr>
    </w:lvl>
    <w:lvl w:ilvl="2" w:tplc="3306C662">
      <w:start w:val="1"/>
      <w:numFmt w:val="lowerRoman"/>
      <w:lvlText w:val="%3."/>
      <w:lvlJc w:val="right"/>
      <w:pPr>
        <w:ind w:left="2160" w:hanging="180"/>
      </w:pPr>
    </w:lvl>
    <w:lvl w:ilvl="3" w:tplc="19924A60">
      <w:start w:val="1"/>
      <w:numFmt w:val="decimal"/>
      <w:lvlText w:val="%4."/>
      <w:lvlJc w:val="left"/>
      <w:pPr>
        <w:ind w:left="2880" w:hanging="360"/>
      </w:pPr>
    </w:lvl>
    <w:lvl w:ilvl="4" w:tplc="D974B12E">
      <w:start w:val="1"/>
      <w:numFmt w:val="lowerLetter"/>
      <w:lvlText w:val="%5."/>
      <w:lvlJc w:val="left"/>
      <w:pPr>
        <w:ind w:left="3600" w:hanging="360"/>
      </w:pPr>
    </w:lvl>
    <w:lvl w:ilvl="5" w:tplc="C7905E98">
      <w:start w:val="1"/>
      <w:numFmt w:val="lowerRoman"/>
      <w:lvlText w:val="%6."/>
      <w:lvlJc w:val="right"/>
      <w:pPr>
        <w:ind w:left="4320" w:hanging="180"/>
      </w:pPr>
    </w:lvl>
    <w:lvl w:ilvl="6" w:tplc="4364A5AE">
      <w:start w:val="1"/>
      <w:numFmt w:val="decimal"/>
      <w:lvlText w:val="%7."/>
      <w:lvlJc w:val="left"/>
      <w:pPr>
        <w:ind w:left="5040" w:hanging="360"/>
      </w:pPr>
    </w:lvl>
    <w:lvl w:ilvl="7" w:tplc="751E6CEC">
      <w:start w:val="1"/>
      <w:numFmt w:val="lowerLetter"/>
      <w:lvlText w:val="%8."/>
      <w:lvlJc w:val="left"/>
      <w:pPr>
        <w:ind w:left="5760" w:hanging="360"/>
      </w:pPr>
    </w:lvl>
    <w:lvl w:ilvl="8" w:tplc="FAD67B8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F75C9"/>
    <w:multiLevelType w:val="multilevel"/>
    <w:tmpl w:val="CD1C69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4F413F4"/>
    <w:multiLevelType w:val="hybridMultilevel"/>
    <w:tmpl w:val="E7F651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1494C"/>
    <w:multiLevelType w:val="hybridMultilevel"/>
    <w:tmpl w:val="760E89BC"/>
    <w:lvl w:ilvl="0" w:tplc="62B8C3D2">
      <w:start w:val="1"/>
      <w:numFmt w:val="decimal"/>
      <w:lvlText w:val="%1."/>
      <w:lvlJc w:val="left"/>
      <w:pPr>
        <w:ind w:left="720" w:hanging="360"/>
      </w:pPr>
    </w:lvl>
    <w:lvl w:ilvl="1" w:tplc="E188A6D4">
      <w:start w:val="1"/>
      <w:numFmt w:val="lowerLetter"/>
      <w:lvlText w:val="%2."/>
      <w:lvlJc w:val="left"/>
      <w:pPr>
        <w:ind w:left="1440" w:hanging="360"/>
      </w:pPr>
    </w:lvl>
    <w:lvl w:ilvl="2" w:tplc="B262E0D8">
      <w:start w:val="1"/>
      <w:numFmt w:val="lowerRoman"/>
      <w:lvlText w:val="%3."/>
      <w:lvlJc w:val="right"/>
      <w:pPr>
        <w:ind w:left="2160" w:hanging="180"/>
      </w:pPr>
    </w:lvl>
    <w:lvl w:ilvl="3" w:tplc="52ACE7D8">
      <w:start w:val="1"/>
      <w:numFmt w:val="decimal"/>
      <w:lvlText w:val="%4."/>
      <w:lvlJc w:val="left"/>
      <w:pPr>
        <w:ind w:left="2880" w:hanging="360"/>
      </w:pPr>
    </w:lvl>
    <w:lvl w:ilvl="4" w:tplc="F2BEF5F0">
      <w:start w:val="1"/>
      <w:numFmt w:val="lowerLetter"/>
      <w:lvlText w:val="%5."/>
      <w:lvlJc w:val="left"/>
      <w:pPr>
        <w:ind w:left="3600" w:hanging="360"/>
      </w:pPr>
    </w:lvl>
    <w:lvl w:ilvl="5" w:tplc="90407098">
      <w:start w:val="1"/>
      <w:numFmt w:val="lowerRoman"/>
      <w:lvlText w:val="%6."/>
      <w:lvlJc w:val="right"/>
      <w:pPr>
        <w:ind w:left="4320" w:hanging="180"/>
      </w:pPr>
    </w:lvl>
    <w:lvl w:ilvl="6" w:tplc="D28AB7F8">
      <w:start w:val="1"/>
      <w:numFmt w:val="decimal"/>
      <w:lvlText w:val="%7."/>
      <w:lvlJc w:val="left"/>
      <w:pPr>
        <w:ind w:left="5040" w:hanging="360"/>
      </w:pPr>
    </w:lvl>
    <w:lvl w:ilvl="7" w:tplc="27BCCE1C">
      <w:start w:val="1"/>
      <w:numFmt w:val="lowerLetter"/>
      <w:lvlText w:val="%8."/>
      <w:lvlJc w:val="left"/>
      <w:pPr>
        <w:ind w:left="5760" w:hanging="360"/>
      </w:pPr>
    </w:lvl>
    <w:lvl w:ilvl="8" w:tplc="ADF86D7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83747"/>
    <w:multiLevelType w:val="hybridMultilevel"/>
    <w:tmpl w:val="B89CCEFA"/>
    <w:lvl w:ilvl="0" w:tplc="F3885548">
      <w:start w:val="1"/>
      <w:numFmt w:val="decimal"/>
      <w:lvlText w:val="%1."/>
      <w:lvlJc w:val="left"/>
      <w:pPr>
        <w:ind w:left="720" w:hanging="360"/>
      </w:pPr>
    </w:lvl>
    <w:lvl w:ilvl="1" w:tplc="29B69EB8">
      <w:start w:val="1"/>
      <w:numFmt w:val="lowerLetter"/>
      <w:lvlText w:val="%2."/>
      <w:lvlJc w:val="left"/>
      <w:pPr>
        <w:ind w:left="1440" w:hanging="360"/>
      </w:pPr>
    </w:lvl>
    <w:lvl w:ilvl="2" w:tplc="966AD9BC">
      <w:start w:val="1"/>
      <w:numFmt w:val="lowerRoman"/>
      <w:lvlText w:val="%3."/>
      <w:lvlJc w:val="right"/>
      <w:pPr>
        <w:ind w:left="2160" w:hanging="180"/>
      </w:pPr>
    </w:lvl>
    <w:lvl w:ilvl="3" w:tplc="BF3E3E2A">
      <w:start w:val="1"/>
      <w:numFmt w:val="decimal"/>
      <w:lvlText w:val="%4."/>
      <w:lvlJc w:val="left"/>
      <w:pPr>
        <w:ind w:left="2880" w:hanging="360"/>
      </w:pPr>
    </w:lvl>
    <w:lvl w:ilvl="4" w:tplc="2B687D76">
      <w:start w:val="1"/>
      <w:numFmt w:val="lowerLetter"/>
      <w:lvlText w:val="%5."/>
      <w:lvlJc w:val="left"/>
      <w:pPr>
        <w:ind w:left="3600" w:hanging="360"/>
      </w:pPr>
    </w:lvl>
    <w:lvl w:ilvl="5" w:tplc="A0A0A394">
      <w:start w:val="1"/>
      <w:numFmt w:val="lowerRoman"/>
      <w:lvlText w:val="%6."/>
      <w:lvlJc w:val="right"/>
      <w:pPr>
        <w:ind w:left="4320" w:hanging="180"/>
      </w:pPr>
    </w:lvl>
    <w:lvl w:ilvl="6" w:tplc="EDE4F4C0">
      <w:start w:val="1"/>
      <w:numFmt w:val="decimal"/>
      <w:lvlText w:val="%7."/>
      <w:lvlJc w:val="left"/>
      <w:pPr>
        <w:ind w:left="5040" w:hanging="360"/>
      </w:pPr>
    </w:lvl>
    <w:lvl w:ilvl="7" w:tplc="2BAE02CC">
      <w:start w:val="1"/>
      <w:numFmt w:val="lowerLetter"/>
      <w:lvlText w:val="%8."/>
      <w:lvlJc w:val="left"/>
      <w:pPr>
        <w:ind w:left="5760" w:hanging="360"/>
      </w:pPr>
    </w:lvl>
    <w:lvl w:ilvl="8" w:tplc="C77EBD6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2AD7"/>
    <w:multiLevelType w:val="hybridMultilevel"/>
    <w:tmpl w:val="8FBE0712"/>
    <w:lvl w:ilvl="0" w:tplc="B65EA5CC">
      <w:start w:val="1"/>
      <w:numFmt w:val="decimal"/>
      <w:lvlText w:val="%1."/>
      <w:lvlJc w:val="left"/>
      <w:pPr>
        <w:ind w:left="720" w:hanging="360"/>
      </w:pPr>
    </w:lvl>
    <w:lvl w:ilvl="1" w:tplc="26527D9C">
      <w:start w:val="1"/>
      <w:numFmt w:val="lowerLetter"/>
      <w:lvlText w:val="%2."/>
      <w:lvlJc w:val="left"/>
      <w:pPr>
        <w:ind w:left="1440" w:hanging="360"/>
      </w:pPr>
    </w:lvl>
    <w:lvl w:ilvl="2" w:tplc="45E0F7A6">
      <w:start w:val="1"/>
      <w:numFmt w:val="lowerRoman"/>
      <w:lvlText w:val="%3."/>
      <w:lvlJc w:val="right"/>
      <w:pPr>
        <w:ind w:left="2160" w:hanging="180"/>
      </w:pPr>
    </w:lvl>
    <w:lvl w:ilvl="3" w:tplc="6582B3A2">
      <w:start w:val="1"/>
      <w:numFmt w:val="decimal"/>
      <w:lvlText w:val="%4."/>
      <w:lvlJc w:val="left"/>
      <w:pPr>
        <w:ind w:left="2880" w:hanging="360"/>
      </w:pPr>
    </w:lvl>
    <w:lvl w:ilvl="4" w:tplc="E140DD42">
      <w:start w:val="1"/>
      <w:numFmt w:val="lowerLetter"/>
      <w:lvlText w:val="%5."/>
      <w:lvlJc w:val="left"/>
      <w:pPr>
        <w:ind w:left="3600" w:hanging="360"/>
      </w:pPr>
    </w:lvl>
    <w:lvl w:ilvl="5" w:tplc="D8F6FA9E">
      <w:start w:val="1"/>
      <w:numFmt w:val="lowerRoman"/>
      <w:lvlText w:val="%6."/>
      <w:lvlJc w:val="right"/>
      <w:pPr>
        <w:ind w:left="4320" w:hanging="180"/>
      </w:pPr>
    </w:lvl>
    <w:lvl w:ilvl="6" w:tplc="4114F7CA">
      <w:start w:val="1"/>
      <w:numFmt w:val="decimal"/>
      <w:lvlText w:val="%7."/>
      <w:lvlJc w:val="left"/>
      <w:pPr>
        <w:ind w:left="5040" w:hanging="360"/>
      </w:pPr>
    </w:lvl>
    <w:lvl w:ilvl="7" w:tplc="A1085520">
      <w:start w:val="1"/>
      <w:numFmt w:val="lowerLetter"/>
      <w:lvlText w:val="%8."/>
      <w:lvlJc w:val="left"/>
      <w:pPr>
        <w:ind w:left="5760" w:hanging="360"/>
      </w:pPr>
    </w:lvl>
    <w:lvl w:ilvl="8" w:tplc="FEA6DB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01B85"/>
    <w:multiLevelType w:val="multilevel"/>
    <w:tmpl w:val="0262E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26E74"/>
    <w:multiLevelType w:val="hybridMultilevel"/>
    <w:tmpl w:val="A77CE3C8"/>
    <w:lvl w:ilvl="0" w:tplc="85C43D8C">
      <w:start w:val="1"/>
      <w:numFmt w:val="lowerRoman"/>
      <w:lvlText w:val="%1)"/>
      <w:lvlJc w:val="left"/>
      <w:pPr>
        <w:ind w:left="186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5FF2E65"/>
    <w:multiLevelType w:val="multilevel"/>
    <w:tmpl w:val="49C20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12CA6"/>
    <w:multiLevelType w:val="hybridMultilevel"/>
    <w:tmpl w:val="255488D4"/>
    <w:lvl w:ilvl="0" w:tplc="D53C0908">
      <w:start w:val="1"/>
      <w:numFmt w:val="decimal"/>
      <w:lvlText w:val="%1."/>
      <w:lvlJc w:val="left"/>
      <w:pPr>
        <w:ind w:left="720" w:hanging="360"/>
      </w:pPr>
    </w:lvl>
    <w:lvl w:ilvl="1" w:tplc="B8807C62">
      <w:start w:val="1"/>
      <w:numFmt w:val="lowerLetter"/>
      <w:lvlText w:val="%2."/>
      <w:lvlJc w:val="left"/>
      <w:pPr>
        <w:ind w:left="1440" w:hanging="360"/>
      </w:pPr>
    </w:lvl>
    <w:lvl w:ilvl="2" w:tplc="24D2ED82">
      <w:start w:val="1"/>
      <w:numFmt w:val="lowerRoman"/>
      <w:lvlText w:val="%3."/>
      <w:lvlJc w:val="right"/>
      <w:pPr>
        <w:ind w:left="2160" w:hanging="180"/>
      </w:pPr>
    </w:lvl>
    <w:lvl w:ilvl="3" w:tplc="4D2AB5EC">
      <w:start w:val="1"/>
      <w:numFmt w:val="decimal"/>
      <w:lvlText w:val="%4."/>
      <w:lvlJc w:val="left"/>
      <w:pPr>
        <w:ind w:left="2880" w:hanging="360"/>
      </w:pPr>
    </w:lvl>
    <w:lvl w:ilvl="4" w:tplc="A3D24CC8">
      <w:start w:val="1"/>
      <w:numFmt w:val="lowerLetter"/>
      <w:lvlText w:val="%5."/>
      <w:lvlJc w:val="left"/>
      <w:pPr>
        <w:ind w:left="3600" w:hanging="360"/>
      </w:pPr>
    </w:lvl>
    <w:lvl w:ilvl="5" w:tplc="F8BCC79C">
      <w:start w:val="1"/>
      <w:numFmt w:val="lowerRoman"/>
      <w:lvlText w:val="%6."/>
      <w:lvlJc w:val="right"/>
      <w:pPr>
        <w:ind w:left="4320" w:hanging="180"/>
      </w:pPr>
    </w:lvl>
    <w:lvl w:ilvl="6" w:tplc="4316F8B8">
      <w:start w:val="1"/>
      <w:numFmt w:val="decimal"/>
      <w:lvlText w:val="%7."/>
      <w:lvlJc w:val="left"/>
      <w:pPr>
        <w:ind w:left="5040" w:hanging="360"/>
      </w:pPr>
    </w:lvl>
    <w:lvl w:ilvl="7" w:tplc="4CA23E42">
      <w:start w:val="1"/>
      <w:numFmt w:val="lowerLetter"/>
      <w:lvlText w:val="%8."/>
      <w:lvlJc w:val="left"/>
      <w:pPr>
        <w:ind w:left="5760" w:hanging="360"/>
      </w:pPr>
    </w:lvl>
    <w:lvl w:ilvl="8" w:tplc="E576700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C5717"/>
    <w:multiLevelType w:val="hybridMultilevel"/>
    <w:tmpl w:val="97D4241A"/>
    <w:lvl w:ilvl="0" w:tplc="27265DD0">
      <w:start w:val="1"/>
      <w:numFmt w:val="decimal"/>
      <w:lvlText w:val="%1."/>
      <w:lvlJc w:val="left"/>
      <w:pPr>
        <w:ind w:left="1146" w:hanging="360"/>
      </w:pPr>
    </w:lvl>
    <w:lvl w:ilvl="1" w:tplc="64FEC710">
      <w:start w:val="1"/>
      <w:numFmt w:val="lowerLetter"/>
      <w:lvlText w:val="%2."/>
      <w:lvlJc w:val="left"/>
      <w:pPr>
        <w:ind w:left="1866" w:hanging="360"/>
      </w:pPr>
    </w:lvl>
    <w:lvl w:ilvl="2" w:tplc="5FDAB6B0">
      <w:start w:val="1"/>
      <w:numFmt w:val="lowerRoman"/>
      <w:lvlText w:val="%3."/>
      <w:lvlJc w:val="right"/>
      <w:pPr>
        <w:ind w:left="2586" w:hanging="180"/>
      </w:pPr>
    </w:lvl>
    <w:lvl w:ilvl="3" w:tplc="1BC0F5AA">
      <w:start w:val="1"/>
      <w:numFmt w:val="decimal"/>
      <w:lvlText w:val="%4."/>
      <w:lvlJc w:val="left"/>
      <w:pPr>
        <w:ind w:left="3306" w:hanging="360"/>
      </w:pPr>
    </w:lvl>
    <w:lvl w:ilvl="4" w:tplc="3BDCBC36">
      <w:start w:val="1"/>
      <w:numFmt w:val="lowerLetter"/>
      <w:lvlText w:val="%5."/>
      <w:lvlJc w:val="left"/>
      <w:pPr>
        <w:ind w:left="4026" w:hanging="360"/>
      </w:pPr>
    </w:lvl>
    <w:lvl w:ilvl="5" w:tplc="0D027CBA">
      <w:start w:val="1"/>
      <w:numFmt w:val="lowerRoman"/>
      <w:lvlText w:val="%6."/>
      <w:lvlJc w:val="right"/>
      <w:pPr>
        <w:ind w:left="4746" w:hanging="180"/>
      </w:pPr>
    </w:lvl>
    <w:lvl w:ilvl="6" w:tplc="82B61CC4">
      <w:start w:val="1"/>
      <w:numFmt w:val="decimal"/>
      <w:lvlText w:val="%7."/>
      <w:lvlJc w:val="left"/>
      <w:pPr>
        <w:ind w:left="5466" w:hanging="360"/>
      </w:pPr>
    </w:lvl>
    <w:lvl w:ilvl="7" w:tplc="152A60A4">
      <w:start w:val="1"/>
      <w:numFmt w:val="lowerLetter"/>
      <w:lvlText w:val="%8."/>
      <w:lvlJc w:val="left"/>
      <w:pPr>
        <w:ind w:left="6186" w:hanging="360"/>
      </w:pPr>
    </w:lvl>
    <w:lvl w:ilvl="8" w:tplc="D0445F26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3D7E4B"/>
    <w:multiLevelType w:val="hybridMultilevel"/>
    <w:tmpl w:val="10DE8D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F922D4"/>
    <w:multiLevelType w:val="multilevel"/>
    <w:tmpl w:val="9E3AA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77771">
    <w:abstractNumId w:val="6"/>
  </w:num>
  <w:num w:numId="2" w16cid:durableId="1558659989">
    <w:abstractNumId w:val="9"/>
  </w:num>
  <w:num w:numId="3" w16cid:durableId="1941599860">
    <w:abstractNumId w:val="12"/>
  </w:num>
  <w:num w:numId="4" w16cid:durableId="2100788808">
    <w:abstractNumId w:val="16"/>
  </w:num>
  <w:num w:numId="5" w16cid:durableId="48694342">
    <w:abstractNumId w:val="21"/>
  </w:num>
  <w:num w:numId="6" w16cid:durableId="984966980">
    <w:abstractNumId w:val="11"/>
  </w:num>
  <w:num w:numId="7" w16cid:durableId="688139323">
    <w:abstractNumId w:val="8"/>
  </w:num>
  <w:num w:numId="8" w16cid:durableId="467666264">
    <w:abstractNumId w:val="4"/>
  </w:num>
  <w:num w:numId="9" w16cid:durableId="30693591">
    <w:abstractNumId w:val="15"/>
  </w:num>
  <w:num w:numId="10" w16cid:durableId="992104343">
    <w:abstractNumId w:val="17"/>
  </w:num>
  <w:num w:numId="11" w16cid:durableId="1962612802">
    <w:abstractNumId w:val="3"/>
  </w:num>
  <w:num w:numId="12" w16cid:durableId="1707021069">
    <w:abstractNumId w:val="0"/>
  </w:num>
  <w:num w:numId="13" w16cid:durableId="2110809619">
    <w:abstractNumId w:val="20"/>
  </w:num>
  <w:num w:numId="14" w16cid:durableId="2080248238">
    <w:abstractNumId w:val="7"/>
  </w:num>
  <w:num w:numId="15" w16cid:durableId="548493559">
    <w:abstractNumId w:val="18"/>
  </w:num>
  <w:num w:numId="16" w16cid:durableId="1121604816">
    <w:abstractNumId w:val="24"/>
  </w:num>
  <w:num w:numId="17" w16cid:durableId="1477603328">
    <w:abstractNumId w:val="2"/>
  </w:num>
  <w:num w:numId="18" w16cid:durableId="1941792557">
    <w:abstractNumId w:val="5"/>
  </w:num>
  <w:num w:numId="19" w16cid:durableId="837690607">
    <w:abstractNumId w:val="13"/>
  </w:num>
  <w:num w:numId="20" w16cid:durableId="1344629388">
    <w:abstractNumId w:val="19"/>
  </w:num>
  <w:num w:numId="21" w16cid:durableId="1922329074">
    <w:abstractNumId w:val="1"/>
  </w:num>
  <w:num w:numId="22" w16cid:durableId="1404180969">
    <w:abstractNumId w:val="10"/>
  </w:num>
  <w:num w:numId="23" w16cid:durableId="1797599491">
    <w:abstractNumId w:val="14"/>
  </w:num>
  <w:num w:numId="24" w16cid:durableId="2027629140">
    <w:abstractNumId w:val="23"/>
  </w:num>
  <w:num w:numId="25" w16cid:durableId="18373328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D"/>
    <w:rsid w:val="00001540"/>
    <w:rsid w:val="0000225A"/>
    <w:rsid w:val="00042B3D"/>
    <w:rsid w:val="00061FFD"/>
    <w:rsid w:val="0006709E"/>
    <w:rsid w:val="0008378B"/>
    <w:rsid w:val="000841AD"/>
    <w:rsid w:val="000A1BA0"/>
    <w:rsid w:val="000B0A6F"/>
    <w:rsid w:val="000D666C"/>
    <w:rsid w:val="000E3A3D"/>
    <w:rsid w:val="000E7903"/>
    <w:rsid w:val="000F5611"/>
    <w:rsid w:val="0012670A"/>
    <w:rsid w:val="001422D0"/>
    <w:rsid w:val="00167563"/>
    <w:rsid w:val="0018336D"/>
    <w:rsid w:val="0018560B"/>
    <w:rsid w:val="001A0B0A"/>
    <w:rsid w:val="001B11F9"/>
    <w:rsid w:val="001B2E94"/>
    <w:rsid w:val="001C018C"/>
    <w:rsid w:val="001C72FD"/>
    <w:rsid w:val="001E46CB"/>
    <w:rsid w:val="001F1340"/>
    <w:rsid w:val="0020357B"/>
    <w:rsid w:val="00213529"/>
    <w:rsid w:val="00227E59"/>
    <w:rsid w:val="00242447"/>
    <w:rsid w:val="002572D5"/>
    <w:rsid w:val="00257C8C"/>
    <w:rsid w:val="00270E69"/>
    <w:rsid w:val="0029127A"/>
    <w:rsid w:val="002958ED"/>
    <w:rsid w:val="0029756C"/>
    <w:rsid w:val="002B73DD"/>
    <w:rsid w:val="002C717D"/>
    <w:rsid w:val="002E0F13"/>
    <w:rsid w:val="002E276A"/>
    <w:rsid w:val="002F16FC"/>
    <w:rsid w:val="00301839"/>
    <w:rsid w:val="00307099"/>
    <w:rsid w:val="00335C7B"/>
    <w:rsid w:val="0034488C"/>
    <w:rsid w:val="00345730"/>
    <w:rsid w:val="00352EF7"/>
    <w:rsid w:val="00353ED7"/>
    <w:rsid w:val="00362D19"/>
    <w:rsid w:val="00373717"/>
    <w:rsid w:val="00374AA1"/>
    <w:rsid w:val="00385D2E"/>
    <w:rsid w:val="0039093D"/>
    <w:rsid w:val="00394A63"/>
    <w:rsid w:val="003B1F43"/>
    <w:rsid w:val="003B2EDC"/>
    <w:rsid w:val="003C68B1"/>
    <w:rsid w:val="003F7E6A"/>
    <w:rsid w:val="004141FB"/>
    <w:rsid w:val="00425DC5"/>
    <w:rsid w:val="00431B07"/>
    <w:rsid w:val="0043619A"/>
    <w:rsid w:val="00436FA1"/>
    <w:rsid w:val="0044594B"/>
    <w:rsid w:val="00452D34"/>
    <w:rsid w:val="004637E6"/>
    <w:rsid w:val="00467ACF"/>
    <w:rsid w:val="00493AFF"/>
    <w:rsid w:val="004A3ACF"/>
    <w:rsid w:val="004B02A4"/>
    <w:rsid w:val="004D220E"/>
    <w:rsid w:val="004F5634"/>
    <w:rsid w:val="005071CB"/>
    <w:rsid w:val="0052577B"/>
    <w:rsid w:val="00535922"/>
    <w:rsid w:val="00535EAA"/>
    <w:rsid w:val="005431BB"/>
    <w:rsid w:val="00550EAE"/>
    <w:rsid w:val="00566215"/>
    <w:rsid w:val="005767B9"/>
    <w:rsid w:val="0058167E"/>
    <w:rsid w:val="0058548E"/>
    <w:rsid w:val="0059330F"/>
    <w:rsid w:val="005C4DE2"/>
    <w:rsid w:val="005D48FE"/>
    <w:rsid w:val="005E4DD3"/>
    <w:rsid w:val="005E73C4"/>
    <w:rsid w:val="005F35A6"/>
    <w:rsid w:val="005F72C5"/>
    <w:rsid w:val="006224CC"/>
    <w:rsid w:val="00627E9D"/>
    <w:rsid w:val="00660BA4"/>
    <w:rsid w:val="0067376D"/>
    <w:rsid w:val="00675CC2"/>
    <w:rsid w:val="00691CB9"/>
    <w:rsid w:val="006B3927"/>
    <w:rsid w:val="006D0C55"/>
    <w:rsid w:val="006E6AC6"/>
    <w:rsid w:val="0071312C"/>
    <w:rsid w:val="00725626"/>
    <w:rsid w:val="00733296"/>
    <w:rsid w:val="0074214A"/>
    <w:rsid w:val="007452C4"/>
    <w:rsid w:val="00756A9B"/>
    <w:rsid w:val="007671D7"/>
    <w:rsid w:val="00771F70"/>
    <w:rsid w:val="0077216C"/>
    <w:rsid w:val="00780CA2"/>
    <w:rsid w:val="007861AE"/>
    <w:rsid w:val="00787BD2"/>
    <w:rsid w:val="007A021E"/>
    <w:rsid w:val="007A1EB0"/>
    <w:rsid w:val="007B0ED5"/>
    <w:rsid w:val="007C02EC"/>
    <w:rsid w:val="007D3229"/>
    <w:rsid w:val="007E2523"/>
    <w:rsid w:val="007E4A27"/>
    <w:rsid w:val="007F6682"/>
    <w:rsid w:val="007F7B16"/>
    <w:rsid w:val="00805A6A"/>
    <w:rsid w:val="0080657E"/>
    <w:rsid w:val="008231EE"/>
    <w:rsid w:val="00826791"/>
    <w:rsid w:val="00832F12"/>
    <w:rsid w:val="0083758D"/>
    <w:rsid w:val="00847B0E"/>
    <w:rsid w:val="00860E03"/>
    <w:rsid w:val="008625BF"/>
    <w:rsid w:val="00873D7A"/>
    <w:rsid w:val="0089798D"/>
    <w:rsid w:val="008C35A8"/>
    <w:rsid w:val="008D12CD"/>
    <w:rsid w:val="008F3FBD"/>
    <w:rsid w:val="00910F65"/>
    <w:rsid w:val="00912705"/>
    <w:rsid w:val="009345F3"/>
    <w:rsid w:val="00940A3B"/>
    <w:rsid w:val="0094566E"/>
    <w:rsid w:val="0096141F"/>
    <w:rsid w:val="00966862"/>
    <w:rsid w:val="00973060"/>
    <w:rsid w:val="009802C8"/>
    <w:rsid w:val="00987130"/>
    <w:rsid w:val="009900A9"/>
    <w:rsid w:val="009939C0"/>
    <w:rsid w:val="009C1CFF"/>
    <w:rsid w:val="009E03EF"/>
    <w:rsid w:val="009E7C9A"/>
    <w:rsid w:val="00A0431B"/>
    <w:rsid w:val="00A05F18"/>
    <w:rsid w:val="00A070CC"/>
    <w:rsid w:val="00A215C1"/>
    <w:rsid w:val="00A27B80"/>
    <w:rsid w:val="00A466E8"/>
    <w:rsid w:val="00A471C9"/>
    <w:rsid w:val="00A7088B"/>
    <w:rsid w:val="00A75F56"/>
    <w:rsid w:val="00A86AB5"/>
    <w:rsid w:val="00A91777"/>
    <w:rsid w:val="00A9189D"/>
    <w:rsid w:val="00AA69C9"/>
    <w:rsid w:val="00AB478F"/>
    <w:rsid w:val="00AE456B"/>
    <w:rsid w:val="00AF1D5C"/>
    <w:rsid w:val="00AF5722"/>
    <w:rsid w:val="00B07A5A"/>
    <w:rsid w:val="00B07A72"/>
    <w:rsid w:val="00B1385B"/>
    <w:rsid w:val="00B229F8"/>
    <w:rsid w:val="00B43703"/>
    <w:rsid w:val="00B568C7"/>
    <w:rsid w:val="00B62D6F"/>
    <w:rsid w:val="00BD2916"/>
    <w:rsid w:val="00BD4FDD"/>
    <w:rsid w:val="00C02946"/>
    <w:rsid w:val="00C110CE"/>
    <w:rsid w:val="00C17311"/>
    <w:rsid w:val="00C22937"/>
    <w:rsid w:val="00C2779A"/>
    <w:rsid w:val="00C9022B"/>
    <w:rsid w:val="00C90D65"/>
    <w:rsid w:val="00C93FC9"/>
    <w:rsid w:val="00CA428B"/>
    <w:rsid w:val="00CA6E90"/>
    <w:rsid w:val="00CB468D"/>
    <w:rsid w:val="00CC1D15"/>
    <w:rsid w:val="00CF4618"/>
    <w:rsid w:val="00D079E1"/>
    <w:rsid w:val="00D101FF"/>
    <w:rsid w:val="00D26B0D"/>
    <w:rsid w:val="00D32C82"/>
    <w:rsid w:val="00D342CD"/>
    <w:rsid w:val="00D43E36"/>
    <w:rsid w:val="00D60E18"/>
    <w:rsid w:val="00D72EE4"/>
    <w:rsid w:val="00D73540"/>
    <w:rsid w:val="00D77C73"/>
    <w:rsid w:val="00D93F0B"/>
    <w:rsid w:val="00D948C8"/>
    <w:rsid w:val="00D966A9"/>
    <w:rsid w:val="00DA296A"/>
    <w:rsid w:val="00DB1D16"/>
    <w:rsid w:val="00DD11E4"/>
    <w:rsid w:val="00DE0911"/>
    <w:rsid w:val="00DE5AC4"/>
    <w:rsid w:val="00E1724E"/>
    <w:rsid w:val="00E234F5"/>
    <w:rsid w:val="00E32837"/>
    <w:rsid w:val="00E34C4E"/>
    <w:rsid w:val="00E445C0"/>
    <w:rsid w:val="00E77B08"/>
    <w:rsid w:val="00E83487"/>
    <w:rsid w:val="00E84524"/>
    <w:rsid w:val="00E8777A"/>
    <w:rsid w:val="00E92C61"/>
    <w:rsid w:val="00EB7585"/>
    <w:rsid w:val="00ED02CC"/>
    <w:rsid w:val="00F154EF"/>
    <w:rsid w:val="00F406DD"/>
    <w:rsid w:val="00F5385A"/>
    <w:rsid w:val="00F567AF"/>
    <w:rsid w:val="00FC3143"/>
    <w:rsid w:val="00FD242B"/>
    <w:rsid w:val="00FD3152"/>
    <w:rsid w:val="00FF1A93"/>
    <w:rsid w:val="0386A498"/>
    <w:rsid w:val="048B0AEA"/>
    <w:rsid w:val="178E4507"/>
    <w:rsid w:val="1E4FD389"/>
    <w:rsid w:val="20F7D00C"/>
    <w:rsid w:val="248D86C2"/>
    <w:rsid w:val="28556353"/>
    <w:rsid w:val="316B7252"/>
    <w:rsid w:val="33094819"/>
    <w:rsid w:val="39BA4C36"/>
    <w:rsid w:val="3FF13B3C"/>
    <w:rsid w:val="462B3B83"/>
    <w:rsid w:val="4F4338B8"/>
    <w:rsid w:val="519EB8E0"/>
    <w:rsid w:val="60DC0486"/>
    <w:rsid w:val="66A3389C"/>
    <w:rsid w:val="6C26A4B3"/>
    <w:rsid w:val="7431B698"/>
    <w:rsid w:val="750463A8"/>
    <w:rsid w:val="776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D0E12"/>
  <w15:docId w15:val="{312E1AFF-A30F-4E8E-9B58-66DDE7B6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Tipodeletrapredefinidodopargrafo"/>
    <w:uiPriority w:val="99"/>
    <w:unhideWhenUsed/>
    <w:rsid w:val="00153021"/>
    <w:rPr>
      <w:color w:val="0000FF"/>
      <w:u w:val="single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CC20CD"/>
    <w:rPr>
      <w:rFonts w:ascii="Tahoma" w:hAnsi="Tahoma" w:cs="Tahoma"/>
      <w:sz w:val="16"/>
      <w:szCs w:val="16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qFormat/>
    <w:rsid w:val="00077C32"/>
    <w:rPr>
      <w:sz w:val="20"/>
      <w:szCs w:val="20"/>
    </w:rPr>
  </w:style>
  <w:style w:type="character" w:customStyle="1" w:styleId="FootnoteCharacters">
    <w:name w:val="Footnote Characters"/>
    <w:basedOn w:val="Tipodeletrapredefinidodopargrafo"/>
    <w:uiPriority w:val="99"/>
    <w:semiHidden/>
    <w:unhideWhenUsed/>
    <w:qFormat/>
    <w:rsid w:val="00077C32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2E1FFB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2E1FFB"/>
  </w:style>
  <w:style w:type="character" w:styleId="MenoNoResolvida">
    <w:name w:val="Unresolved Mention"/>
    <w:basedOn w:val="Tipodeletrapredefinidodopargrafo"/>
    <w:uiPriority w:val="99"/>
    <w:semiHidden/>
    <w:unhideWhenUsed/>
    <w:qFormat/>
    <w:rsid w:val="002B3B14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imes New Roman" w:hAnsi="Times New Roman"/>
      <w:sz w:val="24"/>
      <w:szCs w:val="22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alibri"/>
      <w:b w:val="0"/>
      <w:color w:val="333399"/>
    </w:rPr>
  </w:style>
  <w:style w:type="character" w:customStyle="1" w:styleId="ListLabel7">
    <w:name w:val="ListLabel 7"/>
    <w:qFormat/>
    <w:rPr>
      <w:rFonts w:eastAsia="Calibri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szCs w:val="22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uiPriority w:val="1"/>
    <w:qFormat/>
    <w:rsid w:val="00686B1D"/>
  </w:style>
  <w:style w:type="paragraph" w:styleId="PargrafodaLista">
    <w:name w:val="List Paragraph"/>
    <w:basedOn w:val="Normal"/>
    <w:qFormat/>
    <w:rsid w:val="0015302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CC20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7448AE"/>
    <w:pPr>
      <w:spacing w:before="200"/>
      <w:contextualSpacing/>
      <w:jc w:val="both"/>
    </w:pPr>
    <w:rPr>
      <w:rFonts w:ascii="Arial" w:eastAsia="Arial" w:hAnsi="Arial" w:cs="Arial"/>
      <w:color w:val="000000"/>
      <w:szCs w:val="24"/>
      <w:lang w:val="es-ES_tradnl" w:eastAsia="ja-JP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077C32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2E1FF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2E1FFB"/>
    <w:pPr>
      <w:tabs>
        <w:tab w:val="center" w:pos="4252"/>
        <w:tab w:val="right" w:pos="8504"/>
      </w:tabs>
      <w:spacing w:after="0" w:line="240" w:lineRule="auto"/>
    </w:pPr>
  </w:style>
  <w:style w:type="paragraph" w:styleId="Reviso">
    <w:name w:val="Revision"/>
    <w:uiPriority w:val="99"/>
    <w:semiHidden/>
    <w:qFormat/>
    <w:rsid w:val="002E1FFB"/>
  </w:style>
  <w:style w:type="character" w:styleId="Refdecomentrio">
    <w:name w:val="annotation reference"/>
    <w:basedOn w:val="Tipodeletrapredefinidodopargrafo"/>
    <w:uiPriority w:val="99"/>
    <w:semiHidden/>
    <w:unhideWhenUsed/>
    <w:rsid w:val="009E7C9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9E7C9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E7C9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E7C9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E7C9A"/>
    <w:rPr>
      <w:b/>
      <w:bCs/>
      <w:sz w:val="20"/>
      <w:szCs w:val="20"/>
    </w:rPr>
  </w:style>
  <w:style w:type="character" w:customStyle="1" w:styleId="ui-provider">
    <w:name w:val="ui-provider"/>
    <w:basedOn w:val="Tipodeletrapredefinidodopargrafo"/>
    <w:rsid w:val="0052577B"/>
  </w:style>
  <w:style w:type="paragraph" w:styleId="NormalWeb">
    <w:name w:val="Normal (Web)"/>
    <w:basedOn w:val="Normal"/>
    <w:uiPriority w:val="99"/>
    <w:semiHidden/>
    <w:unhideWhenUsed/>
    <w:rsid w:val="0052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1767E5434F974DA0746B63FE1CBCBD" ma:contentTypeVersion="18" ma:contentTypeDescription="Criar um novo documento." ma:contentTypeScope="" ma:versionID="5b9634da32581d6215a183c2c662e104">
  <xsd:schema xmlns:xsd="http://www.w3.org/2001/XMLSchema" xmlns:xs="http://www.w3.org/2001/XMLSchema" xmlns:p="http://schemas.microsoft.com/office/2006/metadata/properties" xmlns:ns2="5c49fc2a-5bb1-4ba7-be54-0c4d415f7ac3" xmlns:ns3="47f46927-9759-4359-89c1-19f5e40e23e1" targetNamespace="http://schemas.microsoft.com/office/2006/metadata/properties" ma:root="true" ma:fieldsID="4fb0eda0c5681753afe894143fdf14ae" ns2:_="" ns3:_="">
    <xsd:import namespace="5c49fc2a-5bb1-4ba7-be54-0c4d415f7ac3"/>
    <xsd:import namespace="47f46927-9759-4359-89c1-19f5e40e2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fc2a-5bb1-4ba7-be54-0c4d415f7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3ca4d18a-058e-474b-a419-3ad0cb37f4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46927-9759-4359-89c1-19f5e40e2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549125-7e77-4826-8f08-828f3a4cd966}" ma:internalName="TaxCatchAll" ma:showField="CatchAllData" ma:web="47f46927-9759-4359-89c1-19f5e40e2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f46927-9759-4359-89c1-19f5e40e23e1" xsi:nil="true"/>
    <lcf76f155ced4ddcb4097134ff3c332f xmlns="5c49fc2a-5bb1-4ba7-be54-0c4d415f7a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F3B1A2-19FD-479D-A336-675C9120E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055E7F-E494-4BA3-8932-3F7593756F64}"/>
</file>

<file path=customXml/itemProps3.xml><?xml version="1.0" encoding="utf-8"?>
<ds:datastoreItem xmlns:ds="http://schemas.openxmlformats.org/officeDocument/2006/customXml" ds:itemID="{FC5730A8-0102-43AC-9EE7-277255D94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FD266-2858-4D55-A089-72DD3837D3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3037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C.M.Lisboa</Company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Aguiar</dc:creator>
  <cp:keywords/>
  <dc:description/>
  <cp:lastModifiedBy>Nuno Ferreira (CGIUL)</cp:lastModifiedBy>
  <cp:revision>3</cp:revision>
  <cp:lastPrinted>2023-03-07T14:55:00Z</cp:lastPrinted>
  <dcterms:created xsi:type="dcterms:W3CDTF">2023-05-30T14:33:00Z</dcterms:created>
  <dcterms:modified xsi:type="dcterms:W3CDTF">2023-05-30T14:47:00Z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C.M.Lisboa</vt:lpwstr>
  </property>
  <property fmtid="{D5CDD505-2E9C-101B-9397-08002B2CF9AE}" pid="4" name="ContentTypeId">
    <vt:lpwstr>0x0101000C1767E5434F974DA0746B63FE1CBCBD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